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A5F36" w:rsidRDefault="00724257" w:rsidP="00724257">
      <w:pPr>
        <w:rPr>
          <w:rFonts w:ascii="Verdana" w:eastAsia="Verdana" w:hAnsi="Verdana" w:cs="Verdana"/>
          <w:sz w:val="20"/>
        </w:rPr>
      </w:pPr>
      <w:bookmarkStart w:id="0" w:name="TopicCoverPage"/>
      <w:bookmarkStart w:id="1" w:name="TitleTopicCoverPage"/>
      <w:r>
        <w:rPr>
          <w:rFonts w:ascii="Verdana" w:hAnsi="Verdana"/>
          <w:noProof/>
          <w:sz w:val="28"/>
        </w:rPr>
        <mc:AlternateContent>
          <mc:Choice Requires="wps">
            <w:drawing>
              <wp:anchor distT="0" distB="0" distL="114300" distR="114300" simplePos="0" relativeHeight="251668480" behindDoc="0" locked="0" layoutInCell="1" allowOverlap="1" wp14:anchorId="2CAC58F8" wp14:editId="6ADDDE69">
                <wp:simplePos x="0" y="0"/>
                <wp:positionH relativeFrom="column">
                  <wp:posOffset>5156200</wp:posOffset>
                </wp:positionH>
                <wp:positionV relativeFrom="paragraph">
                  <wp:posOffset>6451600</wp:posOffset>
                </wp:positionV>
                <wp:extent cx="1358900" cy="393700"/>
                <wp:effectExtent l="0" t="0" r="0" b="0"/>
                <wp:wrapNone/>
                <wp:docPr id="19" name="Text Box 19">
                  <a:hlinkClick xmlns:a="http://schemas.openxmlformats.org/drawingml/2006/main" r:id="rId7"/>
                </wp:docPr>
                <wp:cNvGraphicFramePr/>
                <a:graphic xmlns:a="http://schemas.openxmlformats.org/drawingml/2006/main">
                  <a:graphicData uri="http://schemas.microsoft.com/office/word/2010/wordprocessingShape">
                    <wps:wsp>
                      <wps:cNvSpPr txBox="1"/>
                      <wps:spPr>
                        <a:xfrm>
                          <a:off x="0" y="0"/>
                          <a:ext cx="1358900" cy="393700"/>
                        </a:xfrm>
                        <a:prstGeom prst="rect">
                          <a:avLst/>
                        </a:prstGeom>
                        <a:noFill/>
                        <a:ln w="6350">
                          <a:noFill/>
                        </a:ln>
                      </wps:spPr>
                      <wps:txbx>
                        <w:txbxContent>
                          <w:p w:rsidR="00724257" w:rsidRDefault="00724257" w:rsidP="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AC58F8" id="_x0000_t202" coordsize="21600,21600" o:spt="202" path="m,l,21600r21600,l21600,xe">
                <v:stroke joinstyle="miter"/>
                <v:path gradientshapeok="t" o:connecttype="rect"/>
              </v:shapetype>
              <v:shape id="Text Box 19" o:spid="_x0000_s1026" type="#_x0000_t202" href="https://www.liveplan.com/features/impressive_plans?utm_medium=download&amp;utm_source=bplans.com&amp;utm_campaign=samples_business_plans&amp;utm_content=homegardengiftsonline" style="position:absolute;margin-left:406pt;margin-top:508pt;width:107pt;height:3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" o:button="t" filled="f" stroked="f" strokeweight=".5pt">
                <v:fill o:detectmouseclick="t"/>
                <v:textbox>
                  <w:txbxContent>
                    <w:p w:rsidR="00724257" w:rsidRDefault="00724257" w:rsidP="00724257"/>
                  </w:txbxContent>
                </v:textbox>
              </v:shape>
            </w:pict>
          </mc:Fallback>
        </mc:AlternateContent>
      </w:r>
      <w:r>
        <w:rPr>
          <w:rFonts w:ascii="Verdana" w:hAnsi="Verdana"/>
          <w:noProof/>
          <w:sz w:val="28"/>
        </w:rPr>
        <mc:AlternateContent>
          <mc:Choice Requires="wps">
            <w:drawing>
              <wp:anchor distT="0" distB="0" distL="114300" distR="114300" simplePos="0" relativeHeight="251666432" behindDoc="0" locked="0" layoutInCell="1" allowOverlap="1" wp14:anchorId="2CAC58F8" wp14:editId="6ADDDE69">
                <wp:simplePos x="0" y="0"/>
                <wp:positionH relativeFrom="column">
                  <wp:posOffset>5156200</wp:posOffset>
                </wp:positionH>
                <wp:positionV relativeFrom="paragraph">
                  <wp:posOffset>5473700</wp:posOffset>
                </wp:positionV>
                <wp:extent cx="1358900" cy="393700"/>
                <wp:effectExtent l="0" t="0" r="0" b="0"/>
                <wp:wrapNone/>
                <wp:docPr id="18" name="Text Box 18">
                  <a:hlinkClick xmlns:a="http://schemas.openxmlformats.org/drawingml/2006/main" r:id="rId8"/>
                </wp:docPr>
                <wp:cNvGraphicFramePr/>
                <a:graphic xmlns:a="http://schemas.openxmlformats.org/drawingml/2006/main">
                  <a:graphicData uri="http://schemas.microsoft.com/office/word/2010/wordprocessingShape">
                    <wps:wsp>
                      <wps:cNvSpPr txBox="1"/>
                      <wps:spPr>
                        <a:xfrm>
                          <a:off x="0" y="0"/>
                          <a:ext cx="1358900" cy="393700"/>
                        </a:xfrm>
                        <a:prstGeom prst="rect">
                          <a:avLst/>
                        </a:prstGeom>
                        <a:noFill/>
                        <a:ln w="6350">
                          <a:noFill/>
                        </a:ln>
                      </wps:spPr>
                      <wps:txbx>
                        <w:txbxContent>
                          <w:p w:rsidR="00724257" w:rsidRDefault="00724257" w:rsidP="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AC58F8" id="Text Box 18" o:spid="_x0000_s1027" type="#_x0000_t202" href="https://www.liveplan.com/features/easy_financials?utm_medium=download&amp;utm_source=bplans.com&amp;utm_campaign=samples_business_plans&amp;utm_content=homegardengiftsonline" style="position:absolute;margin-left:406pt;margin-top:431pt;width:107pt;height:3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" o:button="t" filled="f" stroked="f" strokeweight=".5pt">
                <v:fill o:detectmouseclick="t"/>
                <v:textbox>
                  <w:txbxContent>
                    <w:p w:rsidR="00724257" w:rsidRDefault="00724257" w:rsidP="00724257"/>
                  </w:txbxContent>
                </v:textbox>
              </v:shape>
            </w:pict>
          </mc:Fallback>
        </mc:AlternateContent>
      </w:r>
      <w:r>
        <w:rPr>
          <w:rFonts w:ascii="Verdana" w:hAnsi="Verdana"/>
          <w:noProof/>
          <w:sz w:val="28"/>
        </w:rPr>
        <mc:AlternateContent>
          <mc:Choice Requires="wps">
            <w:drawing>
              <wp:anchor distT="0" distB="0" distL="114300" distR="114300" simplePos="0" relativeHeight="251664384" behindDoc="0" locked="0" layoutInCell="1" allowOverlap="1" wp14:anchorId="2CAC58F8" wp14:editId="6ADDDE69">
                <wp:simplePos x="0" y="0"/>
                <wp:positionH relativeFrom="column">
                  <wp:posOffset>5156200</wp:posOffset>
                </wp:positionH>
                <wp:positionV relativeFrom="paragraph">
                  <wp:posOffset>4470400</wp:posOffset>
                </wp:positionV>
                <wp:extent cx="1358900" cy="393700"/>
                <wp:effectExtent l="0" t="0" r="0" b="0"/>
                <wp:wrapNone/>
                <wp:docPr id="17" name="Text Box 17">
                  <a:hlinkClick xmlns:a="http://schemas.openxmlformats.org/drawingml/2006/main" r:id="rId9"/>
                </wp:docPr>
                <wp:cNvGraphicFramePr/>
                <a:graphic xmlns:a="http://schemas.openxmlformats.org/drawingml/2006/main">
                  <a:graphicData uri="http://schemas.microsoft.com/office/word/2010/wordprocessingShape">
                    <wps:wsp>
                      <wps:cNvSpPr txBox="1"/>
                      <wps:spPr>
                        <a:xfrm>
                          <a:off x="0" y="0"/>
                          <a:ext cx="1358900" cy="393700"/>
                        </a:xfrm>
                        <a:prstGeom prst="rect">
                          <a:avLst/>
                        </a:prstGeom>
                        <a:noFill/>
                        <a:ln w="6350">
                          <a:noFill/>
                        </a:ln>
                      </wps:spPr>
                      <wps:txbx>
                        <w:txbxContent>
                          <w:p w:rsidR="00724257" w:rsidRDefault="00724257" w:rsidP="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AC58F8" id="Text Box 17" o:spid="_x0000_s1028" type="#_x0000_t202" href="https://www.liveplan.com/features/build-your-business-pitch?utm_medium=download&amp;utm_source=bplans.com&amp;utm_campaign=samples_business_plans&amp;utm_content=homegardengiftsonline" style="position:absolute;margin-left:406pt;margin-top:352pt;width:107pt;height:3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" o:button="t" filled="f" stroked="f" strokeweight=".5pt">
                <v:fill o:detectmouseclick="t"/>
                <v:textbox>
                  <w:txbxContent>
                    <w:p w:rsidR="00724257" w:rsidRDefault="00724257" w:rsidP="00724257"/>
                  </w:txbxContent>
                </v:textbox>
              </v:shape>
            </w:pict>
          </mc:Fallback>
        </mc:AlternateContent>
      </w:r>
      <w:r>
        <w:rPr>
          <w:rFonts w:ascii="Verdana" w:hAnsi="Verdana"/>
          <w:noProof/>
          <w:sz w:val="28"/>
        </w:rPr>
        <mc:AlternateContent>
          <mc:Choice Requires="wps">
            <w:drawing>
              <wp:anchor distT="0" distB="0" distL="114300" distR="114300" simplePos="0" relativeHeight="251662336" behindDoc="0" locked="0" layoutInCell="1" allowOverlap="1" wp14:anchorId="2CAC58F8" wp14:editId="6ADDDE69">
                <wp:simplePos x="0" y="0"/>
                <wp:positionH relativeFrom="column">
                  <wp:posOffset>5156200</wp:posOffset>
                </wp:positionH>
                <wp:positionV relativeFrom="paragraph">
                  <wp:posOffset>3492500</wp:posOffset>
                </wp:positionV>
                <wp:extent cx="1358900" cy="393700"/>
                <wp:effectExtent l="0" t="0" r="0" b="0"/>
                <wp:wrapNone/>
                <wp:docPr id="16" name="Text Box 16">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1358900" cy="393700"/>
                        </a:xfrm>
                        <a:prstGeom prst="rect">
                          <a:avLst/>
                        </a:prstGeom>
                        <a:noFill/>
                        <a:ln w="6350">
                          <a:noFill/>
                        </a:ln>
                      </wps:spPr>
                      <wps:txbx>
                        <w:txbxContent>
                          <w:p w:rsidR="00724257" w:rsidRDefault="00724257" w:rsidP="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AC58F8" id="Text Box 16" o:spid="_x0000_s1029" type="#_x0000_t202" href="https://www.liveplan.com/features/expert_guidance?utm_medium=download&amp;utm_source=bplans.com&amp;utm_campaign=samples_business_plans&amp;utm_content=homegardengiftsonline" style="position:absolute;margin-left:406pt;margin-top:275pt;width:107pt;height:3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" o:button="t" filled="f" stroked="f" strokeweight=".5pt">
                <v:fill o:detectmouseclick="t"/>
                <v:textbox>
                  <w:txbxContent>
                    <w:p w:rsidR="00724257" w:rsidRDefault="00724257" w:rsidP="00724257"/>
                  </w:txbxContent>
                </v:textbox>
              </v:shape>
            </w:pict>
          </mc:Fallback>
        </mc:AlternateContent>
      </w:r>
      <w:r>
        <w:rPr>
          <w:rFonts w:ascii="Verdana" w:hAnsi="Verdana"/>
          <w:noProof/>
          <w:sz w:val="28"/>
        </w:rPr>
        <mc:AlternateContent>
          <mc:Choice Requires="wps">
            <w:drawing>
              <wp:anchor distT="0" distB="0" distL="114300" distR="114300" simplePos="0" relativeHeight="251660288" behindDoc="0" locked="0" layoutInCell="1" allowOverlap="1">
                <wp:simplePos x="0" y="0"/>
                <wp:positionH relativeFrom="column">
                  <wp:posOffset>5156200</wp:posOffset>
                </wp:positionH>
                <wp:positionV relativeFrom="paragraph">
                  <wp:posOffset>2489200</wp:posOffset>
                </wp:positionV>
                <wp:extent cx="1358900" cy="393700"/>
                <wp:effectExtent l="0" t="0" r="0" b="0"/>
                <wp:wrapNone/>
                <wp:docPr id="15" name="Text Box 15">
                  <a:hlinkClick xmlns:a="http://schemas.openxmlformats.org/drawingml/2006/main" r:id="rId11"/>
                </wp:docPr>
                <wp:cNvGraphicFramePr/>
                <a:graphic xmlns:a="http://schemas.openxmlformats.org/drawingml/2006/main">
                  <a:graphicData uri="http://schemas.microsoft.com/office/word/2010/wordprocessingShape">
                    <wps:wsp>
                      <wps:cNvSpPr txBox="1"/>
                      <wps:spPr>
                        <a:xfrm>
                          <a:off x="0" y="0"/>
                          <a:ext cx="1358900" cy="393700"/>
                        </a:xfrm>
                        <a:prstGeom prst="rect">
                          <a:avLst/>
                        </a:prstGeom>
                        <a:noFill/>
                        <a:ln w="6350">
                          <a:noFill/>
                        </a:ln>
                      </wps:spPr>
                      <wps:txbx>
                        <w:txbxContent>
                          <w:p w:rsidR="00724257" w:rsidRDefault="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5" o:spid="_x0000_s1030" type="#_x0000_t202" href="https://www.liveplan.com/features/samples_and_examples?utm_medium=download&amp;utm_source=bplans.com&amp;utm_campaign=samples_business_plans&amp;utm_content=homegardengiftsonline" style="position:absolute;margin-left:406pt;margin-top:196pt;width:107pt;height:3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" o:button="t" filled="f" stroked="f" strokeweight=".5pt">
                <v:fill o:detectmouseclick="t"/>
                <v:textbox>
                  <w:txbxContent>
                    <w:p w:rsidR="00724257" w:rsidRDefault="00724257"/>
                  </w:txbxContent>
                </v:textbox>
              </v:shape>
            </w:pict>
          </mc:Fallback>
        </mc:AlternateContent>
      </w:r>
      <w:r>
        <w:rPr>
          <w:rFonts w:ascii="Verdana" w:hAnsi="Verdana"/>
          <w:noProof/>
          <w:sz w:val="28"/>
        </w:rPr>
        <mc:AlternateContent>
          <mc:Choice Requires="wps">
            <w:drawing>
              <wp:anchor distT="0" distB="0" distL="114300" distR="114300" simplePos="0" relativeHeight="251659264" behindDoc="0" locked="0" layoutInCell="1" allowOverlap="1">
                <wp:simplePos x="0" y="0"/>
                <wp:positionH relativeFrom="column">
                  <wp:posOffset>1943100</wp:posOffset>
                </wp:positionH>
                <wp:positionV relativeFrom="paragraph">
                  <wp:posOffset>8432800</wp:posOffset>
                </wp:positionV>
                <wp:extent cx="2019300" cy="520700"/>
                <wp:effectExtent l="0" t="0" r="0" b="0"/>
                <wp:wrapNone/>
                <wp:docPr id="14" name="Text Box 14">
                  <a:hlinkClick xmlns:a="http://schemas.openxmlformats.org/drawingml/2006/main" r:id="rId12"/>
                </wp:docPr>
                <wp:cNvGraphicFramePr/>
                <a:graphic xmlns:a="http://schemas.openxmlformats.org/drawingml/2006/main">
                  <a:graphicData uri="http://schemas.microsoft.com/office/word/2010/wordprocessingShape">
                    <wps:wsp>
                      <wps:cNvSpPr txBox="1"/>
                      <wps:spPr>
                        <a:xfrm>
                          <a:off x="0" y="0"/>
                          <a:ext cx="2019300" cy="520700"/>
                        </a:xfrm>
                        <a:prstGeom prst="rect">
                          <a:avLst/>
                        </a:prstGeom>
                        <a:noFill/>
                        <a:ln w="6350">
                          <a:noFill/>
                        </a:ln>
                      </wps:spPr>
                      <wps:txbx>
                        <w:txbxContent>
                          <w:p w:rsidR="00724257" w:rsidRDefault="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 o:spid="_x0000_s1031" type="#_x0000_t202" href="https://www.liveplan.com/ppc/template?utm_medium=download&amp;utm_source=bplans.com&amp;utm_campaign=samples_business_plans&amp;utm_content=homegardengiftsonline" style="position:absolute;margin-left:153pt;margin-top:664pt;width:159pt;height:4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" o:button="t" filled="f" stroked="f" strokeweight=".5pt">
                <v:fill o:detectmouseclick="t"/>
                <v:textbox>
                  <w:txbxContent>
                    <w:p w:rsidR="00724257" w:rsidRDefault="00724257"/>
                  </w:txbxContent>
                </v:textbox>
              </v:shape>
            </w:pict>
          </mc:Fallback>
        </mc:AlternateContent>
      </w:r>
      <w:r>
        <w:rPr>
          <w:rFonts w:ascii="Verdana" w:hAnsi="Verdana"/>
          <w:noProof/>
          <w:sz w:val="28"/>
        </w:rPr>
        <w:drawing>
          <wp:anchor distT="0" distB="0" distL="114300" distR="114300" simplePos="0" relativeHeight="251658240" behindDoc="0" locked="1" layoutInCell="1" allowOverlap="1">
            <wp:simplePos x="0" y="0"/>
            <wp:positionH relativeFrom="column">
              <wp:posOffset>-1041400</wp:posOffset>
            </wp:positionH>
            <wp:positionV relativeFrom="page">
              <wp:posOffset>12065</wp:posOffset>
            </wp:positionV>
            <wp:extent cx="8013700" cy="10027920"/>
            <wp:effectExtent l="0" t="0" r="0" b="5080"/>
            <wp:wrapTopAndBottom/>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 FRONT.png"/>
                    <pic:cNvPicPr/>
                  </pic:nvPicPr>
                  <pic:blipFill>
                    <a:blip r:embed="rId13">
                      <a:extLst>
                        <a:ext uri="{28A0092B-C50C-407E-A947-70E740481C1C}">
                          <a14:useLocalDpi xmlns:a14="http://schemas.microsoft.com/office/drawing/2010/main" val="0"/>
                        </a:ext>
                      </a:extLst>
                    </a:blip>
                    <a:stretch>
                      <a:fillRect/>
                    </a:stretch>
                  </pic:blipFill>
                  <pic:spPr>
                    <a:xfrm>
                      <a:off x="0" y="0"/>
                      <a:ext cx="8013700" cy="10027920"/>
                    </a:xfrm>
                    <a:prstGeom prst="rect">
                      <a:avLst/>
                    </a:prstGeom>
                  </pic:spPr>
                </pic:pic>
              </a:graphicData>
            </a:graphic>
            <wp14:sizeRelH relativeFrom="margin">
              <wp14:pctWidth>0</wp14:pctWidth>
            </wp14:sizeRelH>
            <wp14:sizeRelV relativeFrom="margin">
              <wp14:pctHeight>0</wp14:pctHeight>
            </wp14:sizeRelV>
          </wp:anchor>
        </w:drawing>
      </w:r>
      <w:r w:rsidR="003A5F36" w:rsidRPr="001E6771">
        <w:rPr>
          <w:rFonts w:ascii="Verdana" w:hAnsi="Verdana"/>
          <w:sz w:val="28"/>
        </w:rPr>
        <w:br w:type="page"/>
      </w:r>
      <w:bookmarkStart w:id="2" w:name="BodyTopicCoverPage"/>
      <w:bookmarkEnd w:id="1"/>
    </w:p>
    <w:bookmarkEnd w:id="0"/>
    <w:bookmarkEnd w:id="2"/>
    <w:p w:rsidR="003A5F36" w:rsidRDefault="00724257">
      <w:pPr>
        <w:spacing w:after="280" w:afterAutospacing="1"/>
        <w:rPr>
          <w:rFonts w:ascii="Verdana" w:eastAsia="Verdana" w:hAnsi="Verdana" w:cs="Verdana"/>
          <w:sz w:val="20"/>
        </w:rPr>
      </w:pPr>
      <w:r>
        <w:rPr>
          <w:noProof/>
        </w:rPr>
        <w:lastRenderedPageBreak/>
        <mc:AlternateContent>
          <mc:Choice Requires="wps">
            <w:drawing>
              <wp:anchor distT="0" distB="0" distL="114300" distR="114300" simplePos="0" relativeHeight="251670528" behindDoc="0" locked="0" layoutInCell="1" allowOverlap="1" wp14:anchorId="5B5EE3D2" wp14:editId="6256C9F3">
                <wp:simplePos x="0" y="0"/>
                <wp:positionH relativeFrom="column">
                  <wp:posOffset>-203200</wp:posOffset>
                </wp:positionH>
                <wp:positionV relativeFrom="paragraph">
                  <wp:posOffset>114300</wp:posOffset>
                </wp:positionV>
                <wp:extent cx="6413500" cy="83693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6413500" cy="8369300"/>
                        </a:xfrm>
                        <a:prstGeom prst="rect">
                          <a:avLst/>
                        </a:prstGeom>
                        <a:noFill/>
                        <a:ln w="6350">
                          <a:noFill/>
                        </a:ln>
                      </wps:spPr>
                      <wps:txbx>
                        <w:txbxContent>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 xml:space="preserve">This sample business plan has been made available to users of </w:t>
                            </w:r>
                            <w:hyperlink r:id="rId14" w:history="1">
                              <w:r>
                                <w:rPr>
                                  <w:rStyle w:val="Hyperlink"/>
                                  <w:rFonts w:eastAsia="Trebuchet MS"/>
                                  <w:sz w:val="28"/>
                                </w:rPr>
                                <w:t>Bplans.com</w:t>
                              </w:r>
                            </w:hyperlink>
                            <w:r>
                              <w:rPr>
                                <w:rFonts w:eastAsia="Trebuchet MS"/>
                                <w:color w:val="4D4D4D"/>
                                <w:sz w:val="28"/>
                              </w:rPr>
                              <w:t xml:space="preserve">, published by Palo Alto Software. Our sample plans were developed by existing companies and new business start-ups as research instruments to determine market viability, or funding availability. Names, locations and numbers may have been changed, and substantial portions of text may have been omitted to preserve </w:t>
                            </w:r>
                            <w:r>
                              <w:rPr>
                                <w:rFonts w:eastAsia="Trebuchet MS"/>
                                <w:color w:val="4D4D4D"/>
                                <w:sz w:val="28"/>
                              </w:rPr>
                              <w:br/>
                              <w:t>confidentiality and proprietary information.</w:t>
                            </w:r>
                          </w:p>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 xml:space="preserve">You are welcome to use this plan as a starting point to create your own, but you do not have permission to reproduce, resell, publish, distribute </w:t>
                            </w:r>
                            <w:r>
                              <w:rPr>
                                <w:rFonts w:eastAsia="Trebuchet MS"/>
                                <w:color w:val="4D4D4D"/>
                                <w:sz w:val="28"/>
                              </w:rPr>
                              <w:br/>
                              <w:t xml:space="preserve">or even copy this plan as it exists here. </w:t>
                            </w:r>
                          </w:p>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Requests for reprints, academic use, and other dissemination of this sample plan should be emailed to the marketing department of Palo Alto Software at marketing@paloalto.com.</w:t>
                            </w: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r>
                              <w:rPr>
                                <w:rFonts w:eastAsia="Trebuchet MS"/>
                                <w:color w:val="4D4D4D"/>
                                <w:sz w:val="28"/>
                              </w:rPr>
                              <w:t>Copyright Palo Alto Software, Inc., 2020 All rights reserved.</w:t>
                            </w:r>
                          </w:p>
                          <w:p w:rsidR="00724257" w:rsidRDefault="00724257" w:rsidP="00724257"/>
                          <w:p w:rsidR="00724257" w:rsidRDefault="00724257" w:rsidP="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5EE3D2" id="Text Box 23" o:spid="_x0000_s1032" type="#_x0000_t202" style="position:absolute;margin-left:-16pt;margin-top:9pt;width:505pt;height:659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" filled="f" stroked="f" strokeweight=".5pt">
                <v:textbox>
                  <w:txbxContent>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 xml:space="preserve">This sample business plan has been made available to users of </w:t>
                      </w:r>
                      <w:hyperlink r:id="rId15" w:history="1">
                        <w:r>
                          <w:rPr>
                            <w:rStyle w:val="Hyperlink"/>
                            <w:rFonts w:eastAsia="Trebuchet MS"/>
                            <w:sz w:val="28"/>
                          </w:rPr>
                          <w:t>Bplans.com</w:t>
                        </w:r>
                      </w:hyperlink>
                      <w:r>
                        <w:rPr>
                          <w:rFonts w:eastAsia="Trebuchet MS"/>
                          <w:color w:val="4D4D4D"/>
                          <w:sz w:val="28"/>
                        </w:rPr>
                        <w:t xml:space="preserve">, published by Palo Alto Software. Our sample plans were developed by existing companies and new business start-ups as research instruments to determine market viability, or funding availability. Names, locations and numbers may have been changed, and substantial portions of text may have been omitted to preserve </w:t>
                      </w:r>
                      <w:r>
                        <w:rPr>
                          <w:rFonts w:eastAsia="Trebuchet MS"/>
                          <w:color w:val="4D4D4D"/>
                          <w:sz w:val="28"/>
                        </w:rPr>
                        <w:br/>
                        <w:t>confidentiality and proprietary information.</w:t>
                      </w:r>
                    </w:p>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 xml:space="preserve">You are welcome to use this plan as a starting point to create your own, but you do not have permission to reproduce, resell, publish, distribute </w:t>
                      </w:r>
                      <w:r>
                        <w:rPr>
                          <w:rFonts w:eastAsia="Trebuchet MS"/>
                          <w:color w:val="4D4D4D"/>
                          <w:sz w:val="28"/>
                        </w:rPr>
                        <w:br/>
                        <w:t xml:space="preserve">or even copy this plan as it exists here. </w:t>
                      </w:r>
                    </w:p>
                    <w:p w:rsidR="00724257" w:rsidRDefault="00724257" w:rsidP="00724257">
                      <w:pPr>
                        <w:spacing w:beforeAutospacing="1" w:after="360" w:afterAutospacing="1" w:line="280" w:lineRule="atLeast"/>
                        <w:rPr>
                          <w:rFonts w:eastAsia="Trebuchet MS"/>
                          <w:color w:val="4D4D4D"/>
                          <w:sz w:val="28"/>
                        </w:rPr>
                      </w:pPr>
                      <w:r>
                        <w:rPr>
                          <w:rFonts w:eastAsia="Trebuchet MS"/>
                          <w:color w:val="4D4D4D"/>
                          <w:sz w:val="28"/>
                        </w:rPr>
                        <w:t>Requests for reprints, academic use, and other dissemination of this sample plan should be emailed to the marketing department of Palo Alto Software at marketing@paloalto.com.</w:t>
                      </w: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p>
                    <w:p w:rsidR="00724257" w:rsidRDefault="00724257" w:rsidP="00724257">
                      <w:pPr>
                        <w:spacing w:beforeAutospacing="1" w:after="360" w:afterAutospacing="1" w:line="280" w:lineRule="atLeast"/>
                        <w:jc w:val="center"/>
                        <w:rPr>
                          <w:rFonts w:eastAsia="Trebuchet MS"/>
                          <w:color w:val="4D4D4D"/>
                          <w:sz w:val="28"/>
                        </w:rPr>
                      </w:pPr>
                      <w:r>
                        <w:rPr>
                          <w:rFonts w:eastAsia="Trebuchet MS"/>
                          <w:color w:val="4D4D4D"/>
                          <w:sz w:val="28"/>
                        </w:rPr>
                        <w:t>Copyright Palo Alto Software, Inc., 2020 All rights reserved.</w:t>
                      </w:r>
                    </w:p>
                    <w:p w:rsidR="00724257" w:rsidRDefault="00724257" w:rsidP="00724257"/>
                    <w:p w:rsidR="00724257" w:rsidRDefault="00724257" w:rsidP="00724257"/>
                  </w:txbxContent>
                </v:textbox>
              </v:shape>
            </w:pict>
          </mc:Fallback>
        </mc:AlternateContent>
      </w:r>
      <w:r w:rsidR="003A5F36">
        <w:br w:type="page"/>
      </w:r>
      <w:bookmarkStart w:id="3" w:name="TopicLegalPage"/>
      <w:bookmarkStart w:id="4" w:name="TitleTopicLegalPage"/>
      <w:r w:rsidR="003A5F36">
        <w:rPr>
          <w:rFonts w:ascii="Verdana" w:eastAsia="Verdana" w:hAnsi="Verdana" w:cs="Verdana"/>
          <w:sz w:val="20"/>
        </w:rPr>
        <w:lastRenderedPageBreak/>
        <w:t>Legal Page</w:t>
      </w:r>
    </w:p>
    <w:p w:rsidR="003A5F36" w:rsidRDefault="003A5F36">
      <w:pPr>
        <w:spacing w:after="280" w:afterAutospacing="1"/>
        <w:jc w:val="center"/>
        <w:rPr>
          <w:rFonts w:ascii="Verdana" w:eastAsia="Verdana" w:hAnsi="Verdana" w:cs="Verdana"/>
          <w:sz w:val="20"/>
        </w:rPr>
      </w:pPr>
      <w:bookmarkStart w:id="5" w:name="BodyTopicLegalPage"/>
      <w:bookmarkEnd w:id="4"/>
      <w:r>
        <w:rPr>
          <w:rFonts w:ascii="Verdana" w:eastAsia="Verdana" w:hAnsi="Verdana" w:cs="Verdana"/>
          <w:sz w:val="20"/>
        </w:rPr>
        <w:t>Confidentiality Agreement</w:t>
      </w:r>
    </w:p>
    <w:p w:rsidR="003A5F36" w:rsidRDefault="003A5F36">
      <w:pPr>
        <w:spacing w:after="280" w:afterAutospacing="1"/>
        <w:rPr>
          <w:rFonts w:ascii="Verdana" w:eastAsia="Verdana" w:hAnsi="Verdana" w:cs="Verdana"/>
          <w:sz w:val="20"/>
        </w:rPr>
      </w:pPr>
      <w:r>
        <w:rPr>
          <w:rFonts w:ascii="Verdana" w:eastAsia="Verdana" w:hAnsi="Verdana" w:cs="Verdana"/>
          <w:sz w:val="20"/>
        </w:rPr>
        <w:t xml:space="preserve">The undersigned reader acknowledges that the information provided by _______________ in this business plan is confidential; therefore, reader agrees not to disclose it without the express written permission of _______________. </w:t>
      </w:r>
    </w:p>
    <w:p w:rsidR="003A5F36" w:rsidRDefault="003A5F36">
      <w:pPr>
        <w:spacing w:after="280" w:afterAutospacing="1"/>
        <w:rPr>
          <w:rFonts w:ascii="Verdana" w:eastAsia="Verdana" w:hAnsi="Verdana" w:cs="Verdana"/>
          <w:sz w:val="20"/>
        </w:rPr>
      </w:pPr>
      <w:r>
        <w:rPr>
          <w:rFonts w:ascii="Verdana" w:eastAsia="Verdana" w:hAnsi="Verdana" w:cs="Verdana"/>
          <w:sz w:val="20"/>
        </w:rPr>
        <w:t xml:space="preserve">It is acknowledged by reader that information to be furnished in this business plan is in all respects confidential in nature, other than information which is in the public domain through other means and that any disclosure or use of same by reader, may cause serious harm or damage to _______________. </w:t>
      </w:r>
    </w:p>
    <w:p w:rsidR="003A5F36" w:rsidRDefault="003A5F36">
      <w:pPr>
        <w:spacing w:after="280" w:afterAutospacing="1"/>
        <w:rPr>
          <w:rFonts w:ascii="Verdana" w:eastAsia="Verdana" w:hAnsi="Verdana" w:cs="Verdana"/>
          <w:sz w:val="20"/>
        </w:rPr>
      </w:pPr>
      <w:r>
        <w:rPr>
          <w:rFonts w:ascii="Verdana" w:eastAsia="Verdana" w:hAnsi="Verdana" w:cs="Verdana"/>
          <w:sz w:val="20"/>
        </w:rPr>
        <w:t xml:space="preserve">Upon request, this document is to be immediately returned to _______________. </w:t>
      </w:r>
    </w:p>
    <w:p w:rsidR="003A5F36" w:rsidRDefault="003A5F36">
      <w:pPr>
        <w:spacing w:after="280" w:afterAutospacing="1"/>
        <w:rPr>
          <w:rFonts w:ascii="Verdana" w:eastAsia="Verdana" w:hAnsi="Verdana" w:cs="Verdana"/>
          <w:sz w:val="20"/>
        </w:rPr>
      </w:pPr>
      <w:r>
        <w:rPr>
          <w:rFonts w:ascii="Verdana" w:eastAsia="Verdana" w:hAnsi="Verdana" w:cs="Verdana"/>
          <w:sz w:val="20"/>
        </w:rPr>
        <w:t xml:space="preserve">___________________ </w:t>
      </w:r>
      <w:r>
        <w:rPr>
          <w:rFonts w:ascii="Verdana" w:eastAsia="Verdana" w:hAnsi="Verdana" w:cs="Verdana"/>
          <w:sz w:val="20"/>
        </w:rPr>
        <w:br/>
        <w:t xml:space="preserve">Signature </w:t>
      </w:r>
    </w:p>
    <w:p w:rsidR="003A5F36" w:rsidRDefault="003A5F36">
      <w:pPr>
        <w:spacing w:after="280" w:afterAutospacing="1"/>
        <w:rPr>
          <w:rFonts w:ascii="Verdana" w:eastAsia="Verdana" w:hAnsi="Verdana" w:cs="Verdana"/>
          <w:sz w:val="20"/>
        </w:rPr>
      </w:pPr>
      <w:r>
        <w:rPr>
          <w:rFonts w:ascii="Verdana" w:eastAsia="Verdana" w:hAnsi="Verdana" w:cs="Verdana"/>
          <w:sz w:val="20"/>
        </w:rPr>
        <w:t>___________________</w:t>
      </w:r>
      <w:r>
        <w:rPr>
          <w:rFonts w:ascii="Verdana" w:eastAsia="Verdana" w:hAnsi="Verdana" w:cs="Verdana"/>
          <w:sz w:val="20"/>
        </w:rPr>
        <w:br/>
        <w:t xml:space="preserve">Name (typed or printed) </w:t>
      </w:r>
    </w:p>
    <w:p w:rsidR="003A5F36" w:rsidRDefault="003A5F36">
      <w:pPr>
        <w:spacing w:after="280" w:afterAutospacing="1"/>
        <w:rPr>
          <w:rFonts w:ascii="Verdana" w:eastAsia="Verdana" w:hAnsi="Verdana" w:cs="Verdana"/>
          <w:sz w:val="20"/>
        </w:rPr>
      </w:pPr>
      <w:r>
        <w:rPr>
          <w:rFonts w:ascii="Verdana" w:eastAsia="Verdana" w:hAnsi="Verdana" w:cs="Verdana"/>
          <w:sz w:val="20"/>
        </w:rPr>
        <w:t>___________________</w:t>
      </w:r>
      <w:r>
        <w:rPr>
          <w:rFonts w:ascii="Verdana" w:eastAsia="Verdana" w:hAnsi="Verdana" w:cs="Verdana"/>
          <w:sz w:val="20"/>
        </w:rPr>
        <w:br/>
        <w:t xml:space="preserve">Date </w:t>
      </w:r>
    </w:p>
    <w:p w:rsidR="003A5F36" w:rsidRDefault="003A5F36">
      <w:pPr>
        <w:spacing w:after="280" w:afterAutospacing="1"/>
        <w:rPr>
          <w:rFonts w:ascii="Verdana" w:eastAsia="Verdana" w:hAnsi="Verdana" w:cs="Verdana"/>
          <w:sz w:val="20"/>
        </w:rPr>
      </w:pPr>
      <w:r>
        <w:rPr>
          <w:rFonts w:ascii="Verdana" w:eastAsia="Verdana" w:hAnsi="Verdana" w:cs="Verdana"/>
          <w:sz w:val="20"/>
        </w:rPr>
        <w:t>This is a business plan. It does not imply an offering of securities.</w:t>
      </w:r>
    </w:p>
    <w:bookmarkEnd w:id="3"/>
    <w:bookmarkEnd w:id="5"/>
    <w:p w:rsidR="003A5F36" w:rsidRDefault="003A5F36">
      <w:pPr>
        <w:spacing w:after="280" w:afterAutospacing="1"/>
        <w:rPr>
          <w:rFonts w:ascii="Verdana" w:eastAsia="Verdana" w:hAnsi="Verdana" w:cs="Verdana"/>
          <w:sz w:val="20"/>
        </w:rPr>
        <w:sectPr w:rsidR="003A5F36">
          <w:pgSz w:w="12240" w:h="15840"/>
          <w:pgMar w:top="1440" w:right="720" w:bottom="720" w:left="1440" w:header="400" w:footer="708" w:gutter="0"/>
          <w:pgNumType w:start="1"/>
          <w:cols w:space="708"/>
          <w:docGrid w:linePitch="360"/>
        </w:sectPr>
      </w:pPr>
    </w:p>
    <w:p w:rsidR="003A5F36" w:rsidRDefault="003A5F36">
      <w:pPr>
        <w:pStyle w:val="TOC1"/>
        <w:tabs>
          <w:tab w:val="right" w:leader="dot" w:pos="10070"/>
        </w:tabs>
        <w:rPr>
          <w:noProof/>
        </w:rPr>
      </w:pPr>
      <w:r>
        <w:rPr>
          <w:rFonts w:ascii="Verdana" w:eastAsia="Verdana" w:hAnsi="Verdana" w:cs="Verdana"/>
          <w:sz w:val="20"/>
        </w:rPr>
        <w:lastRenderedPageBreak/>
        <w:fldChar w:fldCharType="begin"/>
      </w:r>
      <w:r>
        <w:rPr>
          <w:rFonts w:ascii="Verdana" w:eastAsia="Verdana" w:hAnsi="Verdana" w:cs="Verdana"/>
          <w:sz w:val="20"/>
        </w:rPr>
        <w:instrText>TOC \o "1-9" \h \z \u}</w:instrText>
      </w:r>
      <w:r>
        <w:rPr>
          <w:rFonts w:ascii="Verdana" w:eastAsia="Verdana" w:hAnsi="Verdana" w:cs="Verdana"/>
          <w:sz w:val="20"/>
        </w:rPr>
        <w:fldChar w:fldCharType="separate"/>
      </w:r>
      <w:hyperlink w:anchor="_Toc272328242" w:history="1">
        <w:r w:rsidRPr="00B700B5">
          <w:rPr>
            <w:rStyle w:val="Hyperlink"/>
            <w:rFonts w:ascii="Verdana" w:eastAsia="Verdana" w:hAnsi="Verdana" w:cs="Verdana"/>
            <w:noProof/>
          </w:rPr>
          <w:t>1.0 Executive Summary</w:t>
        </w:r>
        <w:r>
          <w:rPr>
            <w:noProof/>
            <w:webHidden/>
          </w:rPr>
          <w:tab/>
        </w:r>
        <w:r>
          <w:rPr>
            <w:noProof/>
            <w:webHidden/>
          </w:rPr>
          <w:fldChar w:fldCharType="begin"/>
        </w:r>
        <w:r>
          <w:rPr>
            <w:noProof/>
            <w:webHidden/>
          </w:rPr>
          <w:instrText xml:space="preserve"> PAGEREF _Toc272328242 \h </w:instrText>
        </w:r>
        <w:r>
          <w:rPr>
            <w:noProof/>
            <w:webHidden/>
          </w:rPr>
        </w:r>
        <w:r>
          <w:rPr>
            <w:noProof/>
            <w:webHidden/>
          </w:rPr>
          <w:fldChar w:fldCharType="separate"/>
        </w:r>
        <w:r>
          <w:rPr>
            <w:noProof/>
            <w:webHidden/>
          </w:rPr>
          <w:t>1</w:t>
        </w:r>
        <w:r>
          <w:rPr>
            <w:noProof/>
            <w:webHidden/>
          </w:rPr>
          <w:fldChar w:fldCharType="end"/>
        </w:r>
      </w:hyperlink>
    </w:p>
    <w:p w:rsidR="003A5F36" w:rsidRDefault="003A5F36">
      <w:pPr>
        <w:pStyle w:val="TOC2"/>
        <w:tabs>
          <w:tab w:val="right" w:leader="dot" w:pos="10070"/>
        </w:tabs>
        <w:rPr>
          <w:noProof/>
        </w:rPr>
      </w:pPr>
      <w:hyperlink w:anchor="_Toc272328243" w:history="1">
        <w:r w:rsidRPr="00B700B5">
          <w:rPr>
            <w:rStyle w:val="Hyperlink"/>
            <w:rFonts w:ascii="Verdana" w:eastAsia="Verdana" w:hAnsi="Verdana" w:cs="Verdana"/>
            <w:noProof/>
          </w:rPr>
          <w:t>1.1 Mission</w:t>
        </w:r>
        <w:r>
          <w:rPr>
            <w:noProof/>
            <w:webHidden/>
          </w:rPr>
          <w:tab/>
        </w:r>
        <w:r>
          <w:rPr>
            <w:noProof/>
            <w:webHidden/>
          </w:rPr>
          <w:fldChar w:fldCharType="begin"/>
        </w:r>
        <w:r>
          <w:rPr>
            <w:noProof/>
            <w:webHidden/>
          </w:rPr>
          <w:instrText xml:space="preserve"> PAGEREF _Toc272328243 \h </w:instrText>
        </w:r>
        <w:r>
          <w:rPr>
            <w:noProof/>
            <w:webHidden/>
          </w:rPr>
        </w:r>
        <w:r>
          <w:rPr>
            <w:noProof/>
            <w:webHidden/>
          </w:rPr>
          <w:fldChar w:fldCharType="separate"/>
        </w:r>
        <w:r>
          <w:rPr>
            <w:noProof/>
            <w:webHidden/>
          </w:rPr>
          <w:t>2</w:t>
        </w:r>
        <w:r>
          <w:rPr>
            <w:noProof/>
            <w:webHidden/>
          </w:rPr>
          <w:fldChar w:fldCharType="end"/>
        </w:r>
      </w:hyperlink>
    </w:p>
    <w:p w:rsidR="003A5F36" w:rsidRDefault="003A5F36">
      <w:pPr>
        <w:pStyle w:val="TOC2"/>
        <w:tabs>
          <w:tab w:val="right" w:leader="dot" w:pos="10070"/>
        </w:tabs>
        <w:rPr>
          <w:noProof/>
        </w:rPr>
      </w:pPr>
      <w:hyperlink w:anchor="_Toc272328244" w:history="1">
        <w:r w:rsidRPr="00B700B5">
          <w:rPr>
            <w:rStyle w:val="Hyperlink"/>
            <w:rFonts w:ascii="Verdana" w:eastAsia="Verdana" w:hAnsi="Verdana" w:cs="Verdana"/>
            <w:noProof/>
          </w:rPr>
          <w:t>1.2 Objectives</w:t>
        </w:r>
        <w:r>
          <w:rPr>
            <w:noProof/>
            <w:webHidden/>
          </w:rPr>
          <w:tab/>
        </w:r>
        <w:r>
          <w:rPr>
            <w:noProof/>
            <w:webHidden/>
          </w:rPr>
          <w:fldChar w:fldCharType="begin"/>
        </w:r>
        <w:r>
          <w:rPr>
            <w:noProof/>
            <w:webHidden/>
          </w:rPr>
          <w:instrText xml:space="preserve"> PAGEREF _Toc272328244 \h </w:instrText>
        </w:r>
        <w:r>
          <w:rPr>
            <w:noProof/>
            <w:webHidden/>
          </w:rPr>
        </w:r>
        <w:r>
          <w:rPr>
            <w:noProof/>
            <w:webHidden/>
          </w:rPr>
          <w:fldChar w:fldCharType="separate"/>
        </w:r>
        <w:r>
          <w:rPr>
            <w:noProof/>
            <w:webHidden/>
          </w:rPr>
          <w:t>2</w:t>
        </w:r>
        <w:r>
          <w:rPr>
            <w:noProof/>
            <w:webHidden/>
          </w:rPr>
          <w:fldChar w:fldCharType="end"/>
        </w:r>
      </w:hyperlink>
    </w:p>
    <w:p w:rsidR="003A5F36" w:rsidRDefault="003A5F36">
      <w:pPr>
        <w:pStyle w:val="TOC2"/>
        <w:tabs>
          <w:tab w:val="right" w:leader="dot" w:pos="10070"/>
        </w:tabs>
        <w:rPr>
          <w:noProof/>
        </w:rPr>
      </w:pPr>
      <w:hyperlink w:anchor="_Toc272328245" w:history="1">
        <w:r w:rsidRPr="00B700B5">
          <w:rPr>
            <w:rStyle w:val="Hyperlink"/>
            <w:rFonts w:ascii="Verdana" w:eastAsia="Verdana" w:hAnsi="Verdana" w:cs="Verdana"/>
            <w:noProof/>
          </w:rPr>
          <w:t>1.3 Keys to Success</w:t>
        </w:r>
        <w:r>
          <w:rPr>
            <w:noProof/>
            <w:webHidden/>
          </w:rPr>
          <w:tab/>
        </w:r>
        <w:r>
          <w:rPr>
            <w:noProof/>
            <w:webHidden/>
          </w:rPr>
          <w:fldChar w:fldCharType="begin"/>
        </w:r>
        <w:r>
          <w:rPr>
            <w:noProof/>
            <w:webHidden/>
          </w:rPr>
          <w:instrText xml:space="preserve"> PAGEREF _Toc272328245 \h </w:instrText>
        </w:r>
        <w:r>
          <w:rPr>
            <w:noProof/>
            <w:webHidden/>
          </w:rPr>
        </w:r>
        <w:r>
          <w:rPr>
            <w:noProof/>
            <w:webHidden/>
          </w:rPr>
          <w:fldChar w:fldCharType="separate"/>
        </w:r>
        <w:r>
          <w:rPr>
            <w:noProof/>
            <w:webHidden/>
          </w:rPr>
          <w:t>2</w:t>
        </w:r>
        <w:r>
          <w:rPr>
            <w:noProof/>
            <w:webHidden/>
          </w:rPr>
          <w:fldChar w:fldCharType="end"/>
        </w:r>
      </w:hyperlink>
    </w:p>
    <w:p w:rsidR="003A5F36" w:rsidRDefault="003A5F36">
      <w:pPr>
        <w:pStyle w:val="TOC3"/>
        <w:tabs>
          <w:tab w:val="right" w:leader="dot" w:pos="10070"/>
        </w:tabs>
        <w:rPr>
          <w:noProof/>
        </w:rPr>
      </w:pPr>
      <w:hyperlink w:anchor="_Toc272328246" w:history="1">
        <w:r w:rsidRPr="00B700B5">
          <w:rPr>
            <w:rStyle w:val="Hyperlink"/>
            <w:rFonts w:ascii="Verdana" w:eastAsia="Verdana" w:hAnsi="Verdana" w:cs="Verdana"/>
            <w:noProof/>
          </w:rPr>
          <w:t>Chart: Highlights</w:t>
        </w:r>
        <w:r>
          <w:rPr>
            <w:noProof/>
            <w:webHidden/>
          </w:rPr>
          <w:tab/>
        </w:r>
        <w:r>
          <w:rPr>
            <w:noProof/>
            <w:webHidden/>
          </w:rPr>
          <w:fldChar w:fldCharType="begin"/>
        </w:r>
        <w:r>
          <w:rPr>
            <w:noProof/>
            <w:webHidden/>
          </w:rPr>
          <w:instrText xml:space="preserve"> PAGEREF _Toc272328246 \h </w:instrText>
        </w:r>
        <w:r>
          <w:rPr>
            <w:noProof/>
            <w:webHidden/>
          </w:rPr>
        </w:r>
        <w:r>
          <w:rPr>
            <w:noProof/>
            <w:webHidden/>
          </w:rPr>
          <w:fldChar w:fldCharType="separate"/>
        </w:r>
        <w:r>
          <w:rPr>
            <w:noProof/>
            <w:webHidden/>
          </w:rPr>
          <w:t>3</w:t>
        </w:r>
        <w:r>
          <w:rPr>
            <w:noProof/>
            <w:webHidden/>
          </w:rPr>
          <w:fldChar w:fldCharType="end"/>
        </w:r>
      </w:hyperlink>
    </w:p>
    <w:p w:rsidR="003A5F36" w:rsidRDefault="003A5F36">
      <w:pPr>
        <w:pStyle w:val="TOC1"/>
        <w:tabs>
          <w:tab w:val="right" w:leader="dot" w:pos="10070"/>
        </w:tabs>
        <w:rPr>
          <w:noProof/>
        </w:rPr>
      </w:pPr>
      <w:hyperlink w:anchor="_Toc272328247" w:history="1">
        <w:r w:rsidRPr="00B700B5">
          <w:rPr>
            <w:rStyle w:val="Hyperlink"/>
            <w:rFonts w:ascii="Verdana" w:eastAsia="Verdana" w:hAnsi="Verdana" w:cs="Verdana"/>
            <w:noProof/>
          </w:rPr>
          <w:t>2.0 Company Summary</w:t>
        </w:r>
        <w:r>
          <w:rPr>
            <w:noProof/>
            <w:webHidden/>
          </w:rPr>
          <w:tab/>
        </w:r>
        <w:r>
          <w:rPr>
            <w:noProof/>
            <w:webHidden/>
          </w:rPr>
          <w:fldChar w:fldCharType="begin"/>
        </w:r>
        <w:r>
          <w:rPr>
            <w:noProof/>
            <w:webHidden/>
          </w:rPr>
          <w:instrText xml:space="preserve"> PAGEREF _Toc272328247 \h </w:instrText>
        </w:r>
        <w:r>
          <w:rPr>
            <w:noProof/>
            <w:webHidden/>
          </w:rPr>
        </w:r>
        <w:r>
          <w:rPr>
            <w:noProof/>
            <w:webHidden/>
          </w:rPr>
          <w:fldChar w:fldCharType="separate"/>
        </w:r>
        <w:r>
          <w:rPr>
            <w:noProof/>
            <w:webHidden/>
          </w:rPr>
          <w:t>3</w:t>
        </w:r>
        <w:r>
          <w:rPr>
            <w:noProof/>
            <w:webHidden/>
          </w:rPr>
          <w:fldChar w:fldCharType="end"/>
        </w:r>
      </w:hyperlink>
    </w:p>
    <w:p w:rsidR="003A5F36" w:rsidRDefault="003A5F36">
      <w:pPr>
        <w:pStyle w:val="TOC2"/>
        <w:tabs>
          <w:tab w:val="right" w:leader="dot" w:pos="10070"/>
        </w:tabs>
        <w:rPr>
          <w:noProof/>
        </w:rPr>
      </w:pPr>
      <w:hyperlink w:anchor="_Toc272328248" w:history="1">
        <w:r w:rsidRPr="00B700B5">
          <w:rPr>
            <w:rStyle w:val="Hyperlink"/>
            <w:rFonts w:ascii="Verdana" w:eastAsia="Verdana" w:hAnsi="Verdana" w:cs="Verdana"/>
            <w:noProof/>
          </w:rPr>
          <w:t>2.1 Company Ownership</w:t>
        </w:r>
        <w:r>
          <w:rPr>
            <w:noProof/>
            <w:webHidden/>
          </w:rPr>
          <w:tab/>
        </w:r>
        <w:r>
          <w:rPr>
            <w:noProof/>
            <w:webHidden/>
          </w:rPr>
          <w:fldChar w:fldCharType="begin"/>
        </w:r>
        <w:r>
          <w:rPr>
            <w:noProof/>
            <w:webHidden/>
          </w:rPr>
          <w:instrText xml:space="preserve"> PAGEREF _Toc272328248 \h </w:instrText>
        </w:r>
        <w:r>
          <w:rPr>
            <w:noProof/>
            <w:webHidden/>
          </w:rPr>
        </w:r>
        <w:r>
          <w:rPr>
            <w:noProof/>
            <w:webHidden/>
          </w:rPr>
          <w:fldChar w:fldCharType="separate"/>
        </w:r>
        <w:r>
          <w:rPr>
            <w:noProof/>
            <w:webHidden/>
          </w:rPr>
          <w:t>4</w:t>
        </w:r>
        <w:r>
          <w:rPr>
            <w:noProof/>
            <w:webHidden/>
          </w:rPr>
          <w:fldChar w:fldCharType="end"/>
        </w:r>
      </w:hyperlink>
    </w:p>
    <w:p w:rsidR="003A5F36" w:rsidRDefault="003A5F36">
      <w:pPr>
        <w:pStyle w:val="TOC2"/>
        <w:tabs>
          <w:tab w:val="right" w:leader="dot" w:pos="10070"/>
        </w:tabs>
        <w:rPr>
          <w:noProof/>
        </w:rPr>
      </w:pPr>
      <w:hyperlink w:anchor="_Toc272328249" w:history="1">
        <w:r w:rsidRPr="00B700B5">
          <w:rPr>
            <w:rStyle w:val="Hyperlink"/>
            <w:rFonts w:ascii="Verdana" w:eastAsia="Verdana" w:hAnsi="Verdana" w:cs="Verdana"/>
            <w:noProof/>
          </w:rPr>
          <w:t>2.2 Company History</w:t>
        </w:r>
        <w:r>
          <w:rPr>
            <w:noProof/>
            <w:webHidden/>
          </w:rPr>
          <w:tab/>
        </w:r>
        <w:r>
          <w:rPr>
            <w:noProof/>
            <w:webHidden/>
          </w:rPr>
          <w:fldChar w:fldCharType="begin"/>
        </w:r>
        <w:r>
          <w:rPr>
            <w:noProof/>
            <w:webHidden/>
          </w:rPr>
          <w:instrText xml:space="preserve"> PAGEREF _Toc272328249 \h </w:instrText>
        </w:r>
        <w:r>
          <w:rPr>
            <w:noProof/>
            <w:webHidden/>
          </w:rPr>
        </w:r>
        <w:r>
          <w:rPr>
            <w:noProof/>
            <w:webHidden/>
          </w:rPr>
          <w:fldChar w:fldCharType="separate"/>
        </w:r>
        <w:r>
          <w:rPr>
            <w:noProof/>
            <w:webHidden/>
          </w:rPr>
          <w:t>4</w:t>
        </w:r>
        <w:r>
          <w:rPr>
            <w:noProof/>
            <w:webHidden/>
          </w:rPr>
          <w:fldChar w:fldCharType="end"/>
        </w:r>
      </w:hyperlink>
    </w:p>
    <w:p w:rsidR="003A5F36" w:rsidRDefault="003A5F36">
      <w:pPr>
        <w:pStyle w:val="TOC3"/>
        <w:tabs>
          <w:tab w:val="right" w:leader="dot" w:pos="10070"/>
        </w:tabs>
        <w:rPr>
          <w:noProof/>
        </w:rPr>
      </w:pPr>
      <w:hyperlink w:anchor="_Toc272328250" w:history="1">
        <w:r w:rsidRPr="00B700B5">
          <w:rPr>
            <w:rStyle w:val="Hyperlink"/>
            <w:rFonts w:ascii="Verdana" w:eastAsia="Verdana" w:hAnsi="Verdana" w:cs="Verdana"/>
            <w:noProof/>
          </w:rPr>
          <w:t>Table: Past Performance</w:t>
        </w:r>
        <w:r>
          <w:rPr>
            <w:noProof/>
            <w:webHidden/>
          </w:rPr>
          <w:tab/>
        </w:r>
        <w:r>
          <w:rPr>
            <w:noProof/>
            <w:webHidden/>
          </w:rPr>
          <w:fldChar w:fldCharType="begin"/>
        </w:r>
        <w:r>
          <w:rPr>
            <w:noProof/>
            <w:webHidden/>
          </w:rPr>
          <w:instrText xml:space="preserve"> PAGEREF _Toc272328250 \h </w:instrText>
        </w:r>
        <w:r>
          <w:rPr>
            <w:noProof/>
            <w:webHidden/>
          </w:rPr>
        </w:r>
        <w:r>
          <w:rPr>
            <w:noProof/>
            <w:webHidden/>
          </w:rPr>
          <w:fldChar w:fldCharType="separate"/>
        </w:r>
        <w:r>
          <w:rPr>
            <w:noProof/>
            <w:webHidden/>
          </w:rPr>
          <w:t>5</w:t>
        </w:r>
        <w:r>
          <w:rPr>
            <w:noProof/>
            <w:webHidden/>
          </w:rPr>
          <w:fldChar w:fldCharType="end"/>
        </w:r>
      </w:hyperlink>
    </w:p>
    <w:p w:rsidR="003A5F36" w:rsidRDefault="003A5F36">
      <w:pPr>
        <w:pStyle w:val="TOC3"/>
        <w:tabs>
          <w:tab w:val="right" w:leader="dot" w:pos="10070"/>
        </w:tabs>
        <w:rPr>
          <w:noProof/>
        </w:rPr>
      </w:pPr>
      <w:hyperlink w:anchor="_Toc272328251" w:history="1">
        <w:r w:rsidRPr="00B700B5">
          <w:rPr>
            <w:rStyle w:val="Hyperlink"/>
            <w:rFonts w:ascii="Verdana" w:eastAsia="Verdana" w:hAnsi="Verdana" w:cs="Verdana"/>
            <w:noProof/>
          </w:rPr>
          <w:t>Chart: Past Performance</w:t>
        </w:r>
        <w:r>
          <w:rPr>
            <w:noProof/>
            <w:webHidden/>
          </w:rPr>
          <w:tab/>
        </w:r>
        <w:r>
          <w:rPr>
            <w:noProof/>
            <w:webHidden/>
          </w:rPr>
          <w:fldChar w:fldCharType="begin"/>
        </w:r>
        <w:r>
          <w:rPr>
            <w:noProof/>
            <w:webHidden/>
          </w:rPr>
          <w:instrText xml:space="preserve"> PAGEREF _Toc272328251 \h </w:instrText>
        </w:r>
        <w:r>
          <w:rPr>
            <w:noProof/>
            <w:webHidden/>
          </w:rPr>
        </w:r>
        <w:r>
          <w:rPr>
            <w:noProof/>
            <w:webHidden/>
          </w:rPr>
          <w:fldChar w:fldCharType="separate"/>
        </w:r>
        <w:r>
          <w:rPr>
            <w:noProof/>
            <w:webHidden/>
          </w:rPr>
          <w:t>6</w:t>
        </w:r>
        <w:r>
          <w:rPr>
            <w:noProof/>
            <w:webHidden/>
          </w:rPr>
          <w:fldChar w:fldCharType="end"/>
        </w:r>
      </w:hyperlink>
    </w:p>
    <w:p w:rsidR="003A5F36" w:rsidRDefault="003A5F36">
      <w:pPr>
        <w:pStyle w:val="TOC1"/>
        <w:tabs>
          <w:tab w:val="right" w:leader="dot" w:pos="10070"/>
        </w:tabs>
        <w:rPr>
          <w:noProof/>
        </w:rPr>
      </w:pPr>
      <w:hyperlink w:anchor="_Toc272328252" w:history="1">
        <w:r w:rsidRPr="00B700B5">
          <w:rPr>
            <w:rStyle w:val="Hyperlink"/>
            <w:rFonts w:ascii="Verdana" w:eastAsia="Verdana" w:hAnsi="Verdana" w:cs="Verdana"/>
            <w:noProof/>
          </w:rPr>
          <w:t>3.0 Products</w:t>
        </w:r>
        <w:r>
          <w:rPr>
            <w:noProof/>
            <w:webHidden/>
          </w:rPr>
          <w:tab/>
        </w:r>
        <w:r>
          <w:rPr>
            <w:noProof/>
            <w:webHidden/>
          </w:rPr>
          <w:fldChar w:fldCharType="begin"/>
        </w:r>
        <w:r>
          <w:rPr>
            <w:noProof/>
            <w:webHidden/>
          </w:rPr>
          <w:instrText xml:space="preserve"> PAGEREF _Toc272328252 \h </w:instrText>
        </w:r>
        <w:r>
          <w:rPr>
            <w:noProof/>
            <w:webHidden/>
          </w:rPr>
        </w:r>
        <w:r>
          <w:rPr>
            <w:noProof/>
            <w:webHidden/>
          </w:rPr>
          <w:fldChar w:fldCharType="separate"/>
        </w:r>
        <w:r>
          <w:rPr>
            <w:noProof/>
            <w:webHidden/>
          </w:rPr>
          <w:t>6</w:t>
        </w:r>
        <w:r>
          <w:rPr>
            <w:noProof/>
            <w:webHidden/>
          </w:rPr>
          <w:fldChar w:fldCharType="end"/>
        </w:r>
      </w:hyperlink>
    </w:p>
    <w:p w:rsidR="003A5F36" w:rsidRDefault="003A5F36">
      <w:pPr>
        <w:pStyle w:val="TOC1"/>
        <w:tabs>
          <w:tab w:val="right" w:leader="dot" w:pos="10070"/>
        </w:tabs>
        <w:rPr>
          <w:noProof/>
        </w:rPr>
      </w:pPr>
      <w:hyperlink w:anchor="_Toc272328253" w:history="1">
        <w:r w:rsidRPr="00B700B5">
          <w:rPr>
            <w:rStyle w:val="Hyperlink"/>
            <w:rFonts w:ascii="Verdana" w:eastAsia="Verdana" w:hAnsi="Verdana" w:cs="Verdana"/>
            <w:noProof/>
          </w:rPr>
          <w:t>4.0 Market Analysis Summary</w:t>
        </w:r>
        <w:r>
          <w:rPr>
            <w:noProof/>
            <w:webHidden/>
          </w:rPr>
          <w:tab/>
        </w:r>
        <w:r>
          <w:rPr>
            <w:noProof/>
            <w:webHidden/>
          </w:rPr>
          <w:fldChar w:fldCharType="begin"/>
        </w:r>
        <w:r>
          <w:rPr>
            <w:noProof/>
            <w:webHidden/>
          </w:rPr>
          <w:instrText xml:space="preserve"> PAGEREF _Toc272328253 \h </w:instrText>
        </w:r>
        <w:r>
          <w:rPr>
            <w:noProof/>
            <w:webHidden/>
          </w:rPr>
        </w:r>
        <w:r>
          <w:rPr>
            <w:noProof/>
            <w:webHidden/>
          </w:rPr>
          <w:fldChar w:fldCharType="separate"/>
        </w:r>
        <w:r>
          <w:rPr>
            <w:noProof/>
            <w:webHidden/>
          </w:rPr>
          <w:t>7</w:t>
        </w:r>
        <w:r>
          <w:rPr>
            <w:noProof/>
            <w:webHidden/>
          </w:rPr>
          <w:fldChar w:fldCharType="end"/>
        </w:r>
      </w:hyperlink>
    </w:p>
    <w:p w:rsidR="003A5F36" w:rsidRDefault="003A5F36">
      <w:pPr>
        <w:pStyle w:val="TOC2"/>
        <w:tabs>
          <w:tab w:val="right" w:leader="dot" w:pos="10070"/>
        </w:tabs>
        <w:rPr>
          <w:noProof/>
        </w:rPr>
      </w:pPr>
      <w:hyperlink w:anchor="_Toc272328254" w:history="1">
        <w:r w:rsidRPr="00B700B5">
          <w:rPr>
            <w:rStyle w:val="Hyperlink"/>
            <w:rFonts w:ascii="Verdana" w:eastAsia="Verdana" w:hAnsi="Verdana" w:cs="Verdana"/>
            <w:noProof/>
          </w:rPr>
          <w:t>4.1 Market Segmentation</w:t>
        </w:r>
        <w:r>
          <w:rPr>
            <w:noProof/>
            <w:webHidden/>
          </w:rPr>
          <w:tab/>
        </w:r>
        <w:r>
          <w:rPr>
            <w:noProof/>
            <w:webHidden/>
          </w:rPr>
          <w:fldChar w:fldCharType="begin"/>
        </w:r>
        <w:r>
          <w:rPr>
            <w:noProof/>
            <w:webHidden/>
          </w:rPr>
          <w:instrText xml:space="preserve"> PAGEREF _Toc272328254 \h </w:instrText>
        </w:r>
        <w:r>
          <w:rPr>
            <w:noProof/>
            <w:webHidden/>
          </w:rPr>
        </w:r>
        <w:r>
          <w:rPr>
            <w:noProof/>
            <w:webHidden/>
          </w:rPr>
          <w:fldChar w:fldCharType="separate"/>
        </w:r>
        <w:r>
          <w:rPr>
            <w:noProof/>
            <w:webHidden/>
          </w:rPr>
          <w:t>7</w:t>
        </w:r>
        <w:r>
          <w:rPr>
            <w:noProof/>
            <w:webHidden/>
          </w:rPr>
          <w:fldChar w:fldCharType="end"/>
        </w:r>
      </w:hyperlink>
    </w:p>
    <w:p w:rsidR="003A5F36" w:rsidRDefault="003A5F36">
      <w:pPr>
        <w:pStyle w:val="TOC3"/>
        <w:tabs>
          <w:tab w:val="right" w:leader="dot" w:pos="10070"/>
        </w:tabs>
        <w:rPr>
          <w:noProof/>
        </w:rPr>
      </w:pPr>
      <w:hyperlink w:anchor="_Toc272328255" w:history="1">
        <w:r w:rsidRPr="00B700B5">
          <w:rPr>
            <w:rStyle w:val="Hyperlink"/>
            <w:rFonts w:ascii="Verdana" w:eastAsia="Verdana" w:hAnsi="Verdana" w:cs="Verdana"/>
            <w:noProof/>
          </w:rPr>
          <w:t>Table: Market Analysis</w:t>
        </w:r>
        <w:r>
          <w:rPr>
            <w:noProof/>
            <w:webHidden/>
          </w:rPr>
          <w:tab/>
        </w:r>
        <w:r>
          <w:rPr>
            <w:noProof/>
            <w:webHidden/>
          </w:rPr>
          <w:fldChar w:fldCharType="begin"/>
        </w:r>
        <w:r>
          <w:rPr>
            <w:noProof/>
            <w:webHidden/>
          </w:rPr>
          <w:instrText xml:space="preserve"> PAGEREF _Toc272328255 \h </w:instrText>
        </w:r>
        <w:r>
          <w:rPr>
            <w:noProof/>
            <w:webHidden/>
          </w:rPr>
        </w:r>
        <w:r>
          <w:rPr>
            <w:noProof/>
            <w:webHidden/>
          </w:rPr>
          <w:fldChar w:fldCharType="separate"/>
        </w:r>
        <w:r>
          <w:rPr>
            <w:noProof/>
            <w:webHidden/>
          </w:rPr>
          <w:t>7</w:t>
        </w:r>
        <w:r>
          <w:rPr>
            <w:noProof/>
            <w:webHidden/>
          </w:rPr>
          <w:fldChar w:fldCharType="end"/>
        </w:r>
      </w:hyperlink>
    </w:p>
    <w:p w:rsidR="003A5F36" w:rsidRDefault="003A5F36">
      <w:pPr>
        <w:pStyle w:val="TOC3"/>
        <w:tabs>
          <w:tab w:val="right" w:leader="dot" w:pos="10070"/>
        </w:tabs>
        <w:rPr>
          <w:noProof/>
        </w:rPr>
      </w:pPr>
      <w:hyperlink w:anchor="_Toc272328256" w:history="1">
        <w:r w:rsidRPr="00B700B5">
          <w:rPr>
            <w:rStyle w:val="Hyperlink"/>
            <w:rFonts w:ascii="Verdana" w:eastAsia="Verdana" w:hAnsi="Verdana" w:cs="Verdana"/>
            <w:noProof/>
          </w:rPr>
          <w:t>Chart: Market Analysis (Pie)</w:t>
        </w:r>
        <w:r>
          <w:rPr>
            <w:noProof/>
            <w:webHidden/>
          </w:rPr>
          <w:tab/>
        </w:r>
        <w:r>
          <w:rPr>
            <w:noProof/>
            <w:webHidden/>
          </w:rPr>
          <w:fldChar w:fldCharType="begin"/>
        </w:r>
        <w:r>
          <w:rPr>
            <w:noProof/>
            <w:webHidden/>
          </w:rPr>
          <w:instrText xml:space="preserve"> PAGEREF _Toc272328256 \h </w:instrText>
        </w:r>
        <w:r>
          <w:rPr>
            <w:noProof/>
            <w:webHidden/>
          </w:rPr>
        </w:r>
        <w:r>
          <w:rPr>
            <w:noProof/>
            <w:webHidden/>
          </w:rPr>
          <w:fldChar w:fldCharType="separate"/>
        </w:r>
        <w:r>
          <w:rPr>
            <w:noProof/>
            <w:webHidden/>
          </w:rPr>
          <w:t>8</w:t>
        </w:r>
        <w:r>
          <w:rPr>
            <w:noProof/>
            <w:webHidden/>
          </w:rPr>
          <w:fldChar w:fldCharType="end"/>
        </w:r>
      </w:hyperlink>
    </w:p>
    <w:p w:rsidR="003A5F36" w:rsidRDefault="003A5F36">
      <w:pPr>
        <w:pStyle w:val="TOC2"/>
        <w:tabs>
          <w:tab w:val="right" w:leader="dot" w:pos="10070"/>
        </w:tabs>
        <w:rPr>
          <w:noProof/>
        </w:rPr>
      </w:pPr>
      <w:hyperlink w:anchor="_Toc272328257" w:history="1">
        <w:r w:rsidRPr="00B700B5">
          <w:rPr>
            <w:rStyle w:val="Hyperlink"/>
            <w:rFonts w:ascii="Verdana" w:eastAsia="Verdana" w:hAnsi="Verdana" w:cs="Verdana"/>
            <w:noProof/>
          </w:rPr>
          <w:t>4.2 Target Market Segment Strategy</w:t>
        </w:r>
        <w:r>
          <w:rPr>
            <w:noProof/>
            <w:webHidden/>
          </w:rPr>
          <w:tab/>
        </w:r>
        <w:r>
          <w:rPr>
            <w:noProof/>
            <w:webHidden/>
          </w:rPr>
          <w:fldChar w:fldCharType="begin"/>
        </w:r>
        <w:r>
          <w:rPr>
            <w:noProof/>
            <w:webHidden/>
          </w:rPr>
          <w:instrText xml:space="preserve"> PAGEREF _Toc272328257 \h </w:instrText>
        </w:r>
        <w:r>
          <w:rPr>
            <w:noProof/>
            <w:webHidden/>
          </w:rPr>
        </w:r>
        <w:r>
          <w:rPr>
            <w:noProof/>
            <w:webHidden/>
          </w:rPr>
          <w:fldChar w:fldCharType="separate"/>
        </w:r>
        <w:r>
          <w:rPr>
            <w:noProof/>
            <w:webHidden/>
          </w:rPr>
          <w:t>8</w:t>
        </w:r>
        <w:r>
          <w:rPr>
            <w:noProof/>
            <w:webHidden/>
          </w:rPr>
          <w:fldChar w:fldCharType="end"/>
        </w:r>
      </w:hyperlink>
    </w:p>
    <w:p w:rsidR="003A5F36" w:rsidRDefault="003A5F36">
      <w:pPr>
        <w:pStyle w:val="TOC2"/>
        <w:tabs>
          <w:tab w:val="right" w:leader="dot" w:pos="10070"/>
        </w:tabs>
        <w:rPr>
          <w:noProof/>
        </w:rPr>
      </w:pPr>
      <w:hyperlink w:anchor="_Toc272328258" w:history="1">
        <w:r w:rsidRPr="00B700B5">
          <w:rPr>
            <w:rStyle w:val="Hyperlink"/>
            <w:rFonts w:ascii="Verdana" w:eastAsia="Verdana" w:hAnsi="Verdana" w:cs="Verdana"/>
            <w:noProof/>
          </w:rPr>
          <w:t>4.3 Industry Analysis</w:t>
        </w:r>
        <w:r>
          <w:rPr>
            <w:noProof/>
            <w:webHidden/>
          </w:rPr>
          <w:tab/>
        </w:r>
        <w:r>
          <w:rPr>
            <w:noProof/>
            <w:webHidden/>
          </w:rPr>
          <w:fldChar w:fldCharType="begin"/>
        </w:r>
        <w:r>
          <w:rPr>
            <w:noProof/>
            <w:webHidden/>
          </w:rPr>
          <w:instrText xml:space="preserve"> PAGEREF _Toc272328258 \h </w:instrText>
        </w:r>
        <w:r>
          <w:rPr>
            <w:noProof/>
            <w:webHidden/>
          </w:rPr>
        </w:r>
        <w:r>
          <w:rPr>
            <w:noProof/>
            <w:webHidden/>
          </w:rPr>
          <w:fldChar w:fldCharType="separate"/>
        </w:r>
        <w:r>
          <w:rPr>
            <w:noProof/>
            <w:webHidden/>
          </w:rPr>
          <w:t>9</w:t>
        </w:r>
        <w:r>
          <w:rPr>
            <w:noProof/>
            <w:webHidden/>
          </w:rPr>
          <w:fldChar w:fldCharType="end"/>
        </w:r>
      </w:hyperlink>
    </w:p>
    <w:p w:rsidR="003A5F36" w:rsidRDefault="003A5F36">
      <w:pPr>
        <w:pStyle w:val="TOC3"/>
        <w:tabs>
          <w:tab w:val="right" w:leader="dot" w:pos="10070"/>
        </w:tabs>
        <w:rPr>
          <w:noProof/>
        </w:rPr>
      </w:pPr>
      <w:hyperlink w:anchor="_Toc272328259" w:history="1">
        <w:r w:rsidRPr="00B700B5">
          <w:rPr>
            <w:rStyle w:val="Hyperlink"/>
            <w:rFonts w:ascii="Verdana" w:eastAsia="Verdana" w:hAnsi="Verdana" w:cs="Verdana"/>
            <w:noProof/>
          </w:rPr>
          <w:t>4.3.1 Competition and Buying Patterns</w:t>
        </w:r>
        <w:r>
          <w:rPr>
            <w:noProof/>
            <w:webHidden/>
          </w:rPr>
          <w:tab/>
        </w:r>
        <w:r>
          <w:rPr>
            <w:noProof/>
            <w:webHidden/>
          </w:rPr>
          <w:fldChar w:fldCharType="begin"/>
        </w:r>
        <w:r>
          <w:rPr>
            <w:noProof/>
            <w:webHidden/>
          </w:rPr>
          <w:instrText xml:space="preserve"> PAGEREF _Toc272328259 \h </w:instrText>
        </w:r>
        <w:r>
          <w:rPr>
            <w:noProof/>
            <w:webHidden/>
          </w:rPr>
        </w:r>
        <w:r>
          <w:rPr>
            <w:noProof/>
            <w:webHidden/>
          </w:rPr>
          <w:fldChar w:fldCharType="separate"/>
        </w:r>
        <w:r>
          <w:rPr>
            <w:noProof/>
            <w:webHidden/>
          </w:rPr>
          <w:t>9</w:t>
        </w:r>
        <w:r>
          <w:rPr>
            <w:noProof/>
            <w:webHidden/>
          </w:rPr>
          <w:fldChar w:fldCharType="end"/>
        </w:r>
      </w:hyperlink>
    </w:p>
    <w:p w:rsidR="003A5F36" w:rsidRDefault="003A5F36">
      <w:pPr>
        <w:pStyle w:val="TOC1"/>
        <w:tabs>
          <w:tab w:val="right" w:leader="dot" w:pos="10070"/>
        </w:tabs>
        <w:rPr>
          <w:noProof/>
        </w:rPr>
      </w:pPr>
      <w:hyperlink w:anchor="_Toc272328260" w:history="1">
        <w:r w:rsidRPr="00B700B5">
          <w:rPr>
            <w:rStyle w:val="Hyperlink"/>
            <w:rFonts w:ascii="Verdana" w:eastAsia="Verdana" w:hAnsi="Verdana" w:cs="Verdana"/>
            <w:noProof/>
          </w:rPr>
          <w:t>5.0 Strategy and Implementation Summary</w:t>
        </w:r>
        <w:r>
          <w:rPr>
            <w:noProof/>
            <w:webHidden/>
          </w:rPr>
          <w:tab/>
        </w:r>
        <w:r>
          <w:rPr>
            <w:noProof/>
            <w:webHidden/>
          </w:rPr>
          <w:fldChar w:fldCharType="begin"/>
        </w:r>
        <w:r>
          <w:rPr>
            <w:noProof/>
            <w:webHidden/>
          </w:rPr>
          <w:instrText xml:space="preserve"> PAGEREF _Toc272328260 \h </w:instrText>
        </w:r>
        <w:r>
          <w:rPr>
            <w:noProof/>
            <w:webHidden/>
          </w:rPr>
        </w:r>
        <w:r>
          <w:rPr>
            <w:noProof/>
            <w:webHidden/>
          </w:rPr>
          <w:fldChar w:fldCharType="separate"/>
        </w:r>
        <w:r>
          <w:rPr>
            <w:noProof/>
            <w:webHidden/>
          </w:rPr>
          <w:t>9</w:t>
        </w:r>
        <w:r>
          <w:rPr>
            <w:noProof/>
            <w:webHidden/>
          </w:rPr>
          <w:fldChar w:fldCharType="end"/>
        </w:r>
      </w:hyperlink>
    </w:p>
    <w:p w:rsidR="003A5F36" w:rsidRDefault="003A5F36">
      <w:pPr>
        <w:pStyle w:val="TOC2"/>
        <w:tabs>
          <w:tab w:val="right" w:leader="dot" w:pos="10070"/>
        </w:tabs>
        <w:rPr>
          <w:noProof/>
        </w:rPr>
      </w:pPr>
      <w:hyperlink w:anchor="_Toc272328261" w:history="1">
        <w:r w:rsidRPr="00B700B5">
          <w:rPr>
            <w:rStyle w:val="Hyperlink"/>
            <w:rFonts w:ascii="Verdana" w:eastAsia="Verdana" w:hAnsi="Verdana" w:cs="Verdana"/>
            <w:noProof/>
          </w:rPr>
          <w:t>5.1 Competitive Edge</w:t>
        </w:r>
        <w:r>
          <w:rPr>
            <w:noProof/>
            <w:webHidden/>
          </w:rPr>
          <w:tab/>
        </w:r>
        <w:r>
          <w:rPr>
            <w:noProof/>
            <w:webHidden/>
          </w:rPr>
          <w:fldChar w:fldCharType="begin"/>
        </w:r>
        <w:r>
          <w:rPr>
            <w:noProof/>
            <w:webHidden/>
          </w:rPr>
          <w:instrText xml:space="preserve"> PAGEREF _Toc272328261 \h </w:instrText>
        </w:r>
        <w:r>
          <w:rPr>
            <w:noProof/>
            <w:webHidden/>
          </w:rPr>
        </w:r>
        <w:r>
          <w:rPr>
            <w:noProof/>
            <w:webHidden/>
          </w:rPr>
          <w:fldChar w:fldCharType="separate"/>
        </w:r>
        <w:r>
          <w:rPr>
            <w:noProof/>
            <w:webHidden/>
          </w:rPr>
          <w:t>10</w:t>
        </w:r>
        <w:r>
          <w:rPr>
            <w:noProof/>
            <w:webHidden/>
          </w:rPr>
          <w:fldChar w:fldCharType="end"/>
        </w:r>
      </w:hyperlink>
    </w:p>
    <w:p w:rsidR="003A5F36" w:rsidRDefault="003A5F36">
      <w:pPr>
        <w:pStyle w:val="TOC2"/>
        <w:tabs>
          <w:tab w:val="right" w:leader="dot" w:pos="10070"/>
        </w:tabs>
        <w:rPr>
          <w:noProof/>
        </w:rPr>
      </w:pPr>
      <w:hyperlink w:anchor="_Toc272328262" w:history="1">
        <w:r w:rsidRPr="00B700B5">
          <w:rPr>
            <w:rStyle w:val="Hyperlink"/>
            <w:rFonts w:ascii="Verdana" w:eastAsia="Verdana" w:hAnsi="Verdana" w:cs="Verdana"/>
            <w:noProof/>
          </w:rPr>
          <w:t>5.2 Marketing Strategy</w:t>
        </w:r>
        <w:r>
          <w:rPr>
            <w:noProof/>
            <w:webHidden/>
          </w:rPr>
          <w:tab/>
        </w:r>
        <w:r>
          <w:rPr>
            <w:noProof/>
            <w:webHidden/>
          </w:rPr>
          <w:fldChar w:fldCharType="begin"/>
        </w:r>
        <w:r>
          <w:rPr>
            <w:noProof/>
            <w:webHidden/>
          </w:rPr>
          <w:instrText xml:space="preserve"> PAGEREF _Toc272328262 \h </w:instrText>
        </w:r>
        <w:r>
          <w:rPr>
            <w:noProof/>
            <w:webHidden/>
          </w:rPr>
        </w:r>
        <w:r>
          <w:rPr>
            <w:noProof/>
            <w:webHidden/>
          </w:rPr>
          <w:fldChar w:fldCharType="separate"/>
        </w:r>
        <w:r>
          <w:rPr>
            <w:noProof/>
            <w:webHidden/>
          </w:rPr>
          <w:t>10</w:t>
        </w:r>
        <w:r>
          <w:rPr>
            <w:noProof/>
            <w:webHidden/>
          </w:rPr>
          <w:fldChar w:fldCharType="end"/>
        </w:r>
      </w:hyperlink>
    </w:p>
    <w:p w:rsidR="003A5F36" w:rsidRDefault="003A5F36">
      <w:pPr>
        <w:pStyle w:val="TOC2"/>
        <w:tabs>
          <w:tab w:val="right" w:leader="dot" w:pos="10070"/>
        </w:tabs>
        <w:rPr>
          <w:noProof/>
        </w:rPr>
      </w:pPr>
      <w:hyperlink w:anchor="_Toc272328263" w:history="1">
        <w:r w:rsidRPr="00B700B5">
          <w:rPr>
            <w:rStyle w:val="Hyperlink"/>
            <w:rFonts w:ascii="Verdana" w:eastAsia="Verdana" w:hAnsi="Verdana" w:cs="Verdana"/>
            <w:noProof/>
          </w:rPr>
          <w:t>5.3 Sales Strategy</w:t>
        </w:r>
        <w:r>
          <w:rPr>
            <w:noProof/>
            <w:webHidden/>
          </w:rPr>
          <w:tab/>
        </w:r>
        <w:r>
          <w:rPr>
            <w:noProof/>
            <w:webHidden/>
          </w:rPr>
          <w:fldChar w:fldCharType="begin"/>
        </w:r>
        <w:r>
          <w:rPr>
            <w:noProof/>
            <w:webHidden/>
          </w:rPr>
          <w:instrText xml:space="preserve"> PAGEREF _Toc272328263 \h </w:instrText>
        </w:r>
        <w:r>
          <w:rPr>
            <w:noProof/>
            <w:webHidden/>
          </w:rPr>
        </w:r>
        <w:r>
          <w:rPr>
            <w:noProof/>
            <w:webHidden/>
          </w:rPr>
          <w:fldChar w:fldCharType="separate"/>
        </w:r>
        <w:r>
          <w:rPr>
            <w:noProof/>
            <w:webHidden/>
          </w:rPr>
          <w:t>11</w:t>
        </w:r>
        <w:r>
          <w:rPr>
            <w:noProof/>
            <w:webHidden/>
          </w:rPr>
          <w:fldChar w:fldCharType="end"/>
        </w:r>
      </w:hyperlink>
    </w:p>
    <w:p w:rsidR="003A5F36" w:rsidRDefault="003A5F36">
      <w:pPr>
        <w:pStyle w:val="TOC3"/>
        <w:tabs>
          <w:tab w:val="right" w:leader="dot" w:pos="10070"/>
        </w:tabs>
        <w:rPr>
          <w:noProof/>
        </w:rPr>
      </w:pPr>
      <w:hyperlink w:anchor="_Toc272328264" w:history="1">
        <w:r w:rsidRPr="00B700B5">
          <w:rPr>
            <w:rStyle w:val="Hyperlink"/>
            <w:rFonts w:ascii="Verdana" w:eastAsia="Verdana" w:hAnsi="Verdana" w:cs="Verdana"/>
            <w:noProof/>
          </w:rPr>
          <w:t>5.3.1 Sales Forecast</w:t>
        </w:r>
        <w:r>
          <w:rPr>
            <w:noProof/>
            <w:webHidden/>
          </w:rPr>
          <w:tab/>
        </w:r>
        <w:r>
          <w:rPr>
            <w:noProof/>
            <w:webHidden/>
          </w:rPr>
          <w:fldChar w:fldCharType="begin"/>
        </w:r>
        <w:r>
          <w:rPr>
            <w:noProof/>
            <w:webHidden/>
          </w:rPr>
          <w:instrText xml:space="preserve"> PAGEREF _Toc272328264 \h </w:instrText>
        </w:r>
        <w:r>
          <w:rPr>
            <w:noProof/>
            <w:webHidden/>
          </w:rPr>
        </w:r>
        <w:r>
          <w:rPr>
            <w:noProof/>
            <w:webHidden/>
          </w:rPr>
          <w:fldChar w:fldCharType="separate"/>
        </w:r>
        <w:r>
          <w:rPr>
            <w:noProof/>
            <w:webHidden/>
          </w:rPr>
          <w:t>11</w:t>
        </w:r>
        <w:r>
          <w:rPr>
            <w:noProof/>
            <w:webHidden/>
          </w:rPr>
          <w:fldChar w:fldCharType="end"/>
        </w:r>
      </w:hyperlink>
    </w:p>
    <w:p w:rsidR="003A5F36" w:rsidRDefault="003A5F36">
      <w:pPr>
        <w:pStyle w:val="TOC4"/>
        <w:tabs>
          <w:tab w:val="right" w:leader="dot" w:pos="10070"/>
        </w:tabs>
        <w:rPr>
          <w:noProof/>
        </w:rPr>
      </w:pPr>
      <w:hyperlink w:anchor="_Toc272328265" w:history="1">
        <w:r w:rsidRPr="00B700B5">
          <w:rPr>
            <w:rStyle w:val="Hyperlink"/>
            <w:rFonts w:ascii="Verdana" w:eastAsia="Verdana" w:hAnsi="Verdana" w:cs="Verdana"/>
            <w:noProof/>
          </w:rPr>
          <w:t>Table: Sales Forecast</w:t>
        </w:r>
        <w:r>
          <w:rPr>
            <w:noProof/>
            <w:webHidden/>
          </w:rPr>
          <w:tab/>
        </w:r>
        <w:r>
          <w:rPr>
            <w:noProof/>
            <w:webHidden/>
          </w:rPr>
          <w:fldChar w:fldCharType="begin"/>
        </w:r>
        <w:r>
          <w:rPr>
            <w:noProof/>
            <w:webHidden/>
          </w:rPr>
          <w:instrText xml:space="preserve"> PAGEREF _Toc272328265 \h </w:instrText>
        </w:r>
        <w:r>
          <w:rPr>
            <w:noProof/>
            <w:webHidden/>
          </w:rPr>
        </w:r>
        <w:r>
          <w:rPr>
            <w:noProof/>
            <w:webHidden/>
          </w:rPr>
          <w:fldChar w:fldCharType="separate"/>
        </w:r>
        <w:r>
          <w:rPr>
            <w:noProof/>
            <w:webHidden/>
          </w:rPr>
          <w:t>12</w:t>
        </w:r>
        <w:r>
          <w:rPr>
            <w:noProof/>
            <w:webHidden/>
          </w:rPr>
          <w:fldChar w:fldCharType="end"/>
        </w:r>
      </w:hyperlink>
    </w:p>
    <w:p w:rsidR="003A5F36" w:rsidRDefault="003A5F36">
      <w:pPr>
        <w:pStyle w:val="TOC4"/>
        <w:tabs>
          <w:tab w:val="right" w:leader="dot" w:pos="10070"/>
        </w:tabs>
        <w:rPr>
          <w:noProof/>
        </w:rPr>
      </w:pPr>
      <w:hyperlink w:anchor="_Toc272328266" w:history="1">
        <w:r w:rsidRPr="00B700B5">
          <w:rPr>
            <w:rStyle w:val="Hyperlink"/>
            <w:rFonts w:ascii="Verdana" w:eastAsia="Verdana" w:hAnsi="Verdana" w:cs="Verdana"/>
            <w:noProof/>
          </w:rPr>
          <w:t>Chart: Sales Monthly</w:t>
        </w:r>
        <w:r>
          <w:rPr>
            <w:noProof/>
            <w:webHidden/>
          </w:rPr>
          <w:tab/>
        </w:r>
        <w:r>
          <w:rPr>
            <w:noProof/>
            <w:webHidden/>
          </w:rPr>
          <w:fldChar w:fldCharType="begin"/>
        </w:r>
        <w:r>
          <w:rPr>
            <w:noProof/>
            <w:webHidden/>
          </w:rPr>
          <w:instrText xml:space="preserve"> PAGEREF _Toc272328266 \h </w:instrText>
        </w:r>
        <w:r>
          <w:rPr>
            <w:noProof/>
            <w:webHidden/>
          </w:rPr>
        </w:r>
        <w:r>
          <w:rPr>
            <w:noProof/>
            <w:webHidden/>
          </w:rPr>
          <w:fldChar w:fldCharType="separate"/>
        </w:r>
        <w:r>
          <w:rPr>
            <w:noProof/>
            <w:webHidden/>
          </w:rPr>
          <w:t>12</w:t>
        </w:r>
        <w:r>
          <w:rPr>
            <w:noProof/>
            <w:webHidden/>
          </w:rPr>
          <w:fldChar w:fldCharType="end"/>
        </w:r>
      </w:hyperlink>
    </w:p>
    <w:p w:rsidR="003A5F36" w:rsidRDefault="003A5F36">
      <w:pPr>
        <w:pStyle w:val="TOC4"/>
        <w:tabs>
          <w:tab w:val="right" w:leader="dot" w:pos="10070"/>
        </w:tabs>
        <w:rPr>
          <w:noProof/>
        </w:rPr>
      </w:pPr>
      <w:hyperlink w:anchor="_Toc272328267" w:history="1">
        <w:r w:rsidRPr="00B700B5">
          <w:rPr>
            <w:rStyle w:val="Hyperlink"/>
            <w:rFonts w:ascii="Verdana" w:eastAsia="Verdana" w:hAnsi="Verdana" w:cs="Verdana"/>
            <w:noProof/>
          </w:rPr>
          <w:t>Chart: Sales by Year</w:t>
        </w:r>
        <w:r>
          <w:rPr>
            <w:noProof/>
            <w:webHidden/>
          </w:rPr>
          <w:tab/>
        </w:r>
        <w:r>
          <w:rPr>
            <w:noProof/>
            <w:webHidden/>
          </w:rPr>
          <w:fldChar w:fldCharType="begin"/>
        </w:r>
        <w:r>
          <w:rPr>
            <w:noProof/>
            <w:webHidden/>
          </w:rPr>
          <w:instrText xml:space="preserve"> PAGEREF _Toc272328267 \h </w:instrText>
        </w:r>
        <w:r>
          <w:rPr>
            <w:noProof/>
            <w:webHidden/>
          </w:rPr>
        </w:r>
        <w:r>
          <w:rPr>
            <w:noProof/>
            <w:webHidden/>
          </w:rPr>
          <w:fldChar w:fldCharType="separate"/>
        </w:r>
        <w:r>
          <w:rPr>
            <w:noProof/>
            <w:webHidden/>
          </w:rPr>
          <w:t>13</w:t>
        </w:r>
        <w:r>
          <w:rPr>
            <w:noProof/>
            <w:webHidden/>
          </w:rPr>
          <w:fldChar w:fldCharType="end"/>
        </w:r>
      </w:hyperlink>
    </w:p>
    <w:p w:rsidR="003A5F36" w:rsidRDefault="003A5F36">
      <w:pPr>
        <w:pStyle w:val="TOC1"/>
        <w:tabs>
          <w:tab w:val="right" w:leader="dot" w:pos="10070"/>
        </w:tabs>
        <w:rPr>
          <w:noProof/>
        </w:rPr>
      </w:pPr>
      <w:hyperlink w:anchor="_Toc272328268" w:history="1">
        <w:r w:rsidRPr="00B700B5">
          <w:rPr>
            <w:rStyle w:val="Hyperlink"/>
            <w:rFonts w:ascii="Verdana" w:eastAsia="Verdana" w:hAnsi="Verdana" w:cs="Verdana"/>
            <w:noProof/>
          </w:rPr>
          <w:t>6.0 Web Plan Summary</w:t>
        </w:r>
        <w:r>
          <w:rPr>
            <w:noProof/>
            <w:webHidden/>
          </w:rPr>
          <w:tab/>
        </w:r>
        <w:r>
          <w:rPr>
            <w:noProof/>
            <w:webHidden/>
          </w:rPr>
          <w:fldChar w:fldCharType="begin"/>
        </w:r>
        <w:r>
          <w:rPr>
            <w:noProof/>
            <w:webHidden/>
          </w:rPr>
          <w:instrText xml:space="preserve"> PAGEREF _Toc272328268 \h </w:instrText>
        </w:r>
        <w:r>
          <w:rPr>
            <w:noProof/>
            <w:webHidden/>
          </w:rPr>
        </w:r>
        <w:r>
          <w:rPr>
            <w:noProof/>
            <w:webHidden/>
          </w:rPr>
          <w:fldChar w:fldCharType="separate"/>
        </w:r>
        <w:r>
          <w:rPr>
            <w:noProof/>
            <w:webHidden/>
          </w:rPr>
          <w:t>13</w:t>
        </w:r>
        <w:r>
          <w:rPr>
            <w:noProof/>
            <w:webHidden/>
          </w:rPr>
          <w:fldChar w:fldCharType="end"/>
        </w:r>
      </w:hyperlink>
    </w:p>
    <w:p w:rsidR="003A5F36" w:rsidRDefault="003A5F36">
      <w:pPr>
        <w:pStyle w:val="TOC2"/>
        <w:tabs>
          <w:tab w:val="right" w:leader="dot" w:pos="10070"/>
        </w:tabs>
        <w:rPr>
          <w:noProof/>
        </w:rPr>
      </w:pPr>
      <w:hyperlink w:anchor="_Toc272328269" w:history="1">
        <w:r w:rsidRPr="00B700B5">
          <w:rPr>
            <w:rStyle w:val="Hyperlink"/>
            <w:rFonts w:ascii="Verdana" w:eastAsia="Verdana" w:hAnsi="Verdana" w:cs="Verdana"/>
            <w:noProof/>
          </w:rPr>
          <w:t>6.1 Website Marketing Strategy</w:t>
        </w:r>
        <w:r>
          <w:rPr>
            <w:noProof/>
            <w:webHidden/>
          </w:rPr>
          <w:tab/>
        </w:r>
        <w:r>
          <w:rPr>
            <w:noProof/>
            <w:webHidden/>
          </w:rPr>
          <w:fldChar w:fldCharType="begin"/>
        </w:r>
        <w:r>
          <w:rPr>
            <w:noProof/>
            <w:webHidden/>
          </w:rPr>
          <w:instrText xml:space="preserve"> PAGEREF _Toc272328269 \h </w:instrText>
        </w:r>
        <w:r>
          <w:rPr>
            <w:noProof/>
            <w:webHidden/>
          </w:rPr>
        </w:r>
        <w:r>
          <w:rPr>
            <w:noProof/>
            <w:webHidden/>
          </w:rPr>
          <w:fldChar w:fldCharType="separate"/>
        </w:r>
        <w:r>
          <w:rPr>
            <w:noProof/>
            <w:webHidden/>
          </w:rPr>
          <w:t>13</w:t>
        </w:r>
        <w:r>
          <w:rPr>
            <w:noProof/>
            <w:webHidden/>
          </w:rPr>
          <w:fldChar w:fldCharType="end"/>
        </w:r>
      </w:hyperlink>
    </w:p>
    <w:p w:rsidR="003A5F36" w:rsidRDefault="003A5F36">
      <w:pPr>
        <w:pStyle w:val="TOC2"/>
        <w:tabs>
          <w:tab w:val="right" w:leader="dot" w:pos="10070"/>
        </w:tabs>
        <w:rPr>
          <w:noProof/>
        </w:rPr>
      </w:pPr>
      <w:hyperlink w:anchor="_Toc272328270" w:history="1">
        <w:r w:rsidRPr="00B700B5">
          <w:rPr>
            <w:rStyle w:val="Hyperlink"/>
            <w:rFonts w:ascii="Verdana" w:eastAsia="Verdana" w:hAnsi="Verdana" w:cs="Verdana"/>
            <w:noProof/>
          </w:rPr>
          <w:t>6.2 Development Requirements</w:t>
        </w:r>
        <w:r>
          <w:rPr>
            <w:noProof/>
            <w:webHidden/>
          </w:rPr>
          <w:tab/>
        </w:r>
        <w:r>
          <w:rPr>
            <w:noProof/>
            <w:webHidden/>
          </w:rPr>
          <w:fldChar w:fldCharType="begin"/>
        </w:r>
        <w:r>
          <w:rPr>
            <w:noProof/>
            <w:webHidden/>
          </w:rPr>
          <w:instrText xml:space="preserve"> PAGEREF _Toc272328270 \h </w:instrText>
        </w:r>
        <w:r>
          <w:rPr>
            <w:noProof/>
            <w:webHidden/>
          </w:rPr>
        </w:r>
        <w:r>
          <w:rPr>
            <w:noProof/>
            <w:webHidden/>
          </w:rPr>
          <w:fldChar w:fldCharType="separate"/>
        </w:r>
        <w:r>
          <w:rPr>
            <w:noProof/>
            <w:webHidden/>
          </w:rPr>
          <w:t>14</w:t>
        </w:r>
        <w:r>
          <w:rPr>
            <w:noProof/>
            <w:webHidden/>
          </w:rPr>
          <w:fldChar w:fldCharType="end"/>
        </w:r>
      </w:hyperlink>
    </w:p>
    <w:p w:rsidR="003A5F36" w:rsidRDefault="003A5F36">
      <w:pPr>
        <w:pStyle w:val="TOC1"/>
        <w:tabs>
          <w:tab w:val="right" w:leader="dot" w:pos="10070"/>
        </w:tabs>
        <w:rPr>
          <w:noProof/>
        </w:rPr>
      </w:pPr>
      <w:hyperlink w:anchor="_Toc272328271" w:history="1">
        <w:r w:rsidRPr="00B700B5">
          <w:rPr>
            <w:rStyle w:val="Hyperlink"/>
            <w:rFonts w:ascii="Verdana" w:eastAsia="Verdana" w:hAnsi="Verdana" w:cs="Verdana"/>
            <w:noProof/>
          </w:rPr>
          <w:t>7.0 Management Summary</w:t>
        </w:r>
        <w:r>
          <w:rPr>
            <w:noProof/>
            <w:webHidden/>
          </w:rPr>
          <w:tab/>
        </w:r>
        <w:r>
          <w:rPr>
            <w:noProof/>
            <w:webHidden/>
          </w:rPr>
          <w:fldChar w:fldCharType="begin"/>
        </w:r>
        <w:r>
          <w:rPr>
            <w:noProof/>
            <w:webHidden/>
          </w:rPr>
          <w:instrText xml:space="preserve"> PAGEREF _Toc272328271 \h </w:instrText>
        </w:r>
        <w:r>
          <w:rPr>
            <w:noProof/>
            <w:webHidden/>
          </w:rPr>
        </w:r>
        <w:r>
          <w:rPr>
            <w:noProof/>
            <w:webHidden/>
          </w:rPr>
          <w:fldChar w:fldCharType="separate"/>
        </w:r>
        <w:r>
          <w:rPr>
            <w:noProof/>
            <w:webHidden/>
          </w:rPr>
          <w:t>14</w:t>
        </w:r>
        <w:r>
          <w:rPr>
            <w:noProof/>
            <w:webHidden/>
          </w:rPr>
          <w:fldChar w:fldCharType="end"/>
        </w:r>
      </w:hyperlink>
    </w:p>
    <w:p w:rsidR="003A5F36" w:rsidRDefault="003A5F36">
      <w:pPr>
        <w:pStyle w:val="TOC2"/>
        <w:tabs>
          <w:tab w:val="right" w:leader="dot" w:pos="10070"/>
        </w:tabs>
        <w:rPr>
          <w:noProof/>
        </w:rPr>
      </w:pPr>
      <w:hyperlink w:anchor="_Toc272328272" w:history="1">
        <w:r w:rsidRPr="00B700B5">
          <w:rPr>
            <w:rStyle w:val="Hyperlink"/>
            <w:rFonts w:ascii="Verdana" w:eastAsia="Verdana" w:hAnsi="Verdana" w:cs="Verdana"/>
            <w:noProof/>
          </w:rPr>
          <w:t>7.1 Personnel Plan</w:t>
        </w:r>
        <w:r>
          <w:rPr>
            <w:noProof/>
            <w:webHidden/>
          </w:rPr>
          <w:tab/>
        </w:r>
        <w:r>
          <w:rPr>
            <w:noProof/>
            <w:webHidden/>
          </w:rPr>
          <w:fldChar w:fldCharType="begin"/>
        </w:r>
        <w:r>
          <w:rPr>
            <w:noProof/>
            <w:webHidden/>
          </w:rPr>
          <w:instrText xml:space="preserve"> PAGEREF _Toc272328272 \h </w:instrText>
        </w:r>
        <w:r>
          <w:rPr>
            <w:noProof/>
            <w:webHidden/>
          </w:rPr>
        </w:r>
        <w:r>
          <w:rPr>
            <w:noProof/>
            <w:webHidden/>
          </w:rPr>
          <w:fldChar w:fldCharType="separate"/>
        </w:r>
        <w:r>
          <w:rPr>
            <w:noProof/>
            <w:webHidden/>
          </w:rPr>
          <w:t>14</w:t>
        </w:r>
        <w:r>
          <w:rPr>
            <w:noProof/>
            <w:webHidden/>
          </w:rPr>
          <w:fldChar w:fldCharType="end"/>
        </w:r>
      </w:hyperlink>
    </w:p>
    <w:p w:rsidR="003A5F36" w:rsidRDefault="003A5F36">
      <w:pPr>
        <w:pStyle w:val="TOC3"/>
        <w:tabs>
          <w:tab w:val="right" w:leader="dot" w:pos="10070"/>
        </w:tabs>
        <w:rPr>
          <w:noProof/>
        </w:rPr>
      </w:pPr>
      <w:hyperlink w:anchor="_Toc272328273" w:history="1">
        <w:r w:rsidRPr="00B700B5">
          <w:rPr>
            <w:rStyle w:val="Hyperlink"/>
            <w:rFonts w:ascii="Verdana" w:eastAsia="Verdana" w:hAnsi="Verdana" w:cs="Verdana"/>
            <w:noProof/>
          </w:rPr>
          <w:t>Table: Personnel</w:t>
        </w:r>
        <w:r>
          <w:rPr>
            <w:noProof/>
            <w:webHidden/>
          </w:rPr>
          <w:tab/>
        </w:r>
        <w:r>
          <w:rPr>
            <w:noProof/>
            <w:webHidden/>
          </w:rPr>
          <w:fldChar w:fldCharType="begin"/>
        </w:r>
        <w:r>
          <w:rPr>
            <w:noProof/>
            <w:webHidden/>
          </w:rPr>
          <w:instrText xml:space="preserve"> PAGEREF _Toc272328273 \h </w:instrText>
        </w:r>
        <w:r>
          <w:rPr>
            <w:noProof/>
            <w:webHidden/>
          </w:rPr>
        </w:r>
        <w:r>
          <w:rPr>
            <w:noProof/>
            <w:webHidden/>
          </w:rPr>
          <w:fldChar w:fldCharType="separate"/>
        </w:r>
        <w:r>
          <w:rPr>
            <w:noProof/>
            <w:webHidden/>
          </w:rPr>
          <w:t>15</w:t>
        </w:r>
        <w:r>
          <w:rPr>
            <w:noProof/>
            <w:webHidden/>
          </w:rPr>
          <w:fldChar w:fldCharType="end"/>
        </w:r>
      </w:hyperlink>
    </w:p>
    <w:p w:rsidR="003A5F36" w:rsidRDefault="003A5F36">
      <w:pPr>
        <w:pStyle w:val="TOC1"/>
        <w:tabs>
          <w:tab w:val="right" w:leader="dot" w:pos="10070"/>
        </w:tabs>
        <w:rPr>
          <w:noProof/>
        </w:rPr>
      </w:pPr>
      <w:hyperlink w:anchor="_Toc272328274" w:history="1">
        <w:r w:rsidRPr="00B700B5">
          <w:rPr>
            <w:rStyle w:val="Hyperlink"/>
            <w:rFonts w:ascii="Verdana" w:eastAsia="Verdana" w:hAnsi="Verdana" w:cs="Verdana"/>
            <w:noProof/>
          </w:rPr>
          <w:t>8.0 Financial Plan</w:t>
        </w:r>
        <w:r>
          <w:rPr>
            <w:noProof/>
            <w:webHidden/>
          </w:rPr>
          <w:tab/>
        </w:r>
        <w:r>
          <w:rPr>
            <w:noProof/>
            <w:webHidden/>
          </w:rPr>
          <w:fldChar w:fldCharType="begin"/>
        </w:r>
        <w:r>
          <w:rPr>
            <w:noProof/>
            <w:webHidden/>
          </w:rPr>
          <w:instrText xml:space="preserve"> PAGEREF _Toc272328274 \h </w:instrText>
        </w:r>
        <w:r>
          <w:rPr>
            <w:noProof/>
            <w:webHidden/>
          </w:rPr>
        </w:r>
        <w:r>
          <w:rPr>
            <w:noProof/>
            <w:webHidden/>
          </w:rPr>
          <w:fldChar w:fldCharType="separate"/>
        </w:r>
        <w:r>
          <w:rPr>
            <w:noProof/>
            <w:webHidden/>
          </w:rPr>
          <w:t>15</w:t>
        </w:r>
        <w:r>
          <w:rPr>
            <w:noProof/>
            <w:webHidden/>
          </w:rPr>
          <w:fldChar w:fldCharType="end"/>
        </w:r>
      </w:hyperlink>
    </w:p>
    <w:p w:rsidR="003A5F36" w:rsidRDefault="003A5F36">
      <w:pPr>
        <w:pStyle w:val="TOC2"/>
        <w:tabs>
          <w:tab w:val="right" w:leader="dot" w:pos="10070"/>
        </w:tabs>
        <w:rPr>
          <w:noProof/>
        </w:rPr>
      </w:pPr>
      <w:hyperlink w:anchor="_Toc272328275" w:history="1">
        <w:r w:rsidRPr="00B700B5">
          <w:rPr>
            <w:rStyle w:val="Hyperlink"/>
            <w:rFonts w:ascii="Verdana" w:eastAsia="Verdana" w:hAnsi="Verdana" w:cs="Verdana"/>
            <w:noProof/>
          </w:rPr>
          <w:t>8.1 Important Assumptions</w:t>
        </w:r>
        <w:r>
          <w:rPr>
            <w:noProof/>
            <w:webHidden/>
          </w:rPr>
          <w:tab/>
        </w:r>
        <w:r>
          <w:rPr>
            <w:noProof/>
            <w:webHidden/>
          </w:rPr>
          <w:fldChar w:fldCharType="begin"/>
        </w:r>
        <w:r>
          <w:rPr>
            <w:noProof/>
            <w:webHidden/>
          </w:rPr>
          <w:instrText xml:space="preserve"> PAGEREF _Toc272328275 \h </w:instrText>
        </w:r>
        <w:r>
          <w:rPr>
            <w:noProof/>
            <w:webHidden/>
          </w:rPr>
        </w:r>
        <w:r>
          <w:rPr>
            <w:noProof/>
            <w:webHidden/>
          </w:rPr>
          <w:fldChar w:fldCharType="separate"/>
        </w:r>
        <w:r>
          <w:rPr>
            <w:noProof/>
            <w:webHidden/>
          </w:rPr>
          <w:t>15</w:t>
        </w:r>
        <w:r>
          <w:rPr>
            <w:noProof/>
            <w:webHidden/>
          </w:rPr>
          <w:fldChar w:fldCharType="end"/>
        </w:r>
      </w:hyperlink>
    </w:p>
    <w:p w:rsidR="003A5F36" w:rsidRDefault="003A5F36">
      <w:pPr>
        <w:pStyle w:val="TOC3"/>
        <w:tabs>
          <w:tab w:val="right" w:leader="dot" w:pos="10070"/>
        </w:tabs>
        <w:rPr>
          <w:noProof/>
        </w:rPr>
      </w:pPr>
      <w:hyperlink w:anchor="_Toc272328276" w:history="1">
        <w:r w:rsidRPr="00B700B5">
          <w:rPr>
            <w:rStyle w:val="Hyperlink"/>
            <w:rFonts w:ascii="Verdana" w:eastAsia="Verdana" w:hAnsi="Verdana" w:cs="Verdana"/>
            <w:noProof/>
          </w:rPr>
          <w:t>Table: General Assumptions</w:t>
        </w:r>
        <w:r>
          <w:rPr>
            <w:noProof/>
            <w:webHidden/>
          </w:rPr>
          <w:tab/>
        </w:r>
        <w:r>
          <w:rPr>
            <w:noProof/>
            <w:webHidden/>
          </w:rPr>
          <w:fldChar w:fldCharType="begin"/>
        </w:r>
        <w:r>
          <w:rPr>
            <w:noProof/>
            <w:webHidden/>
          </w:rPr>
          <w:instrText xml:space="preserve"> PAGEREF _Toc272328276 \h </w:instrText>
        </w:r>
        <w:r>
          <w:rPr>
            <w:noProof/>
            <w:webHidden/>
          </w:rPr>
        </w:r>
        <w:r>
          <w:rPr>
            <w:noProof/>
            <w:webHidden/>
          </w:rPr>
          <w:fldChar w:fldCharType="separate"/>
        </w:r>
        <w:r>
          <w:rPr>
            <w:noProof/>
            <w:webHidden/>
          </w:rPr>
          <w:t>16</w:t>
        </w:r>
        <w:r>
          <w:rPr>
            <w:noProof/>
            <w:webHidden/>
          </w:rPr>
          <w:fldChar w:fldCharType="end"/>
        </w:r>
      </w:hyperlink>
    </w:p>
    <w:p w:rsidR="003A5F36" w:rsidRDefault="003A5F36">
      <w:pPr>
        <w:pStyle w:val="TOC2"/>
        <w:tabs>
          <w:tab w:val="right" w:leader="dot" w:pos="10070"/>
        </w:tabs>
        <w:rPr>
          <w:noProof/>
        </w:rPr>
      </w:pPr>
      <w:hyperlink w:anchor="_Toc272328277" w:history="1">
        <w:r w:rsidRPr="00B700B5">
          <w:rPr>
            <w:rStyle w:val="Hyperlink"/>
            <w:rFonts w:ascii="Verdana" w:eastAsia="Verdana" w:hAnsi="Verdana" w:cs="Verdana"/>
            <w:noProof/>
          </w:rPr>
          <w:t>8.2 Business Ratios</w:t>
        </w:r>
        <w:r>
          <w:rPr>
            <w:noProof/>
            <w:webHidden/>
          </w:rPr>
          <w:tab/>
        </w:r>
        <w:r>
          <w:rPr>
            <w:noProof/>
            <w:webHidden/>
          </w:rPr>
          <w:fldChar w:fldCharType="begin"/>
        </w:r>
        <w:r>
          <w:rPr>
            <w:noProof/>
            <w:webHidden/>
          </w:rPr>
          <w:instrText xml:space="preserve"> PAGEREF _Toc272328277 \h </w:instrText>
        </w:r>
        <w:r>
          <w:rPr>
            <w:noProof/>
            <w:webHidden/>
          </w:rPr>
        </w:r>
        <w:r>
          <w:rPr>
            <w:noProof/>
            <w:webHidden/>
          </w:rPr>
          <w:fldChar w:fldCharType="separate"/>
        </w:r>
        <w:r>
          <w:rPr>
            <w:noProof/>
            <w:webHidden/>
          </w:rPr>
          <w:t>16</w:t>
        </w:r>
        <w:r>
          <w:rPr>
            <w:noProof/>
            <w:webHidden/>
          </w:rPr>
          <w:fldChar w:fldCharType="end"/>
        </w:r>
      </w:hyperlink>
    </w:p>
    <w:p w:rsidR="003A5F36" w:rsidRDefault="003A5F36">
      <w:pPr>
        <w:pStyle w:val="TOC2"/>
        <w:tabs>
          <w:tab w:val="right" w:leader="dot" w:pos="10070"/>
        </w:tabs>
        <w:rPr>
          <w:noProof/>
        </w:rPr>
      </w:pPr>
      <w:hyperlink w:anchor="_Toc272328278" w:history="1">
        <w:r w:rsidRPr="00B700B5">
          <w:rPr>
            <w:rStyle w:val="Hyperlink"/>
            <w:rFonts w:ascii="Verdana" w:eastAsia="Verdana" w:hAnsi="Verdana" w:cs="Verdana"/>
            <w:noProof/>
          </w:rPr>
          <w:t>8.2 Business Ratios</w:t>
        </w:r>
        <w:r>
          <w:rPr>
            <w:noProof/>
            <w:webHidden/>
          </w:rPr>
          <w:tab/>
        </w:r>
        <w:r>
          <w:rPr>
            <w:noProof/>
            <w:webHidden/>
          </w:rPr>
          <w:fldChar w:fldCharType="begin"/>
        </w:r>
        <w:r>
          <w:rPr>
            <w:noProof/>
            <w:webHidden/>
          </w:rPr>
          <w:instrText xml:space="preserve"> PAGEREF _Toc272328278 \h </w:instrText>
        </w:r>
        <w:r>
          <w:rPr>
            <w:noProof/>
            <w:webHidden/>
          </w:rPr>
        </w:r>
        <w:r>
          <w:rPr>
            <w:noProof/>
            <w:webHidden/>
          </w:rPr>
          <w:fldChar w:fldCharType="separate"/>
        </w:r>
        <w:r>
          <w:rPr>
            <w:noProof/>
            <w:webHidden/>
          </w:rPr>
          <w:t>16</w:t>
        </w:r>
        <w:r>
          <w:rPr>
            <w:noProof/>
            <w:webHidden/>
          </w:rPr>
          <w:fldChar w:fldCharType="end"/>
        </w:r>
      </w:hyperlink>
    </w:p>
    <w:p w:rsidR="003A5F36" w:rsidRDefault="003A5F36">
      <w:pPr>
        <w:pStyle w:val="TOC3"/>
        <w:tabs>
          <w:tab w:val="right" w:leader="dot" w:pos="10070"/>
        </w:tabs>
        <w:rPr>
          <w:noProof/>
        </w:rPr>
      </w:pPr>
      <w:hyperlink w:anchor="_Toc272328279" w:history="1">
        <w:r w:rsidRPr="00B700B5">
          <w:rPr>
            <w:rStyle w:val="Hyperlink"/>
            <w:rFonts w:ascii="Verdana" w:eastAsia="Verdana" w:hAnsi="Verdana" w:cs="Verdana"/>
            <w:noProof/>
          </w:rPr>
          <w:t>Table: Ratios</w:t>
        </w:r>
        <w:r>
          <w:rPr>
            <w:noProof/>
            <w:webHidden/>
          </w:rPr>
          <w:tab/>
        </w:r>
        <w:r>
          <w:rPr>
            <w:noProof/>
            <w:webHidden/>
          </w:rPr>
          <w:fldChar w:fldCharType="begin"/>
        </w:r>
        <w:r>
          <w:rPr>
            <w:noProof/>
            <w:webHidden/>
          </w:rPr>
          <w:instrText xml:space="preserve"> PAGEREF _Toc272328279 \h </w:instrText>
        </w:r>
        <w:r>
          <w:rPr>
            <w:noProof/>
            <w:webHidden/>
          </w:rPr>
        </w:r>
        <w:r>
          <w:rPr>
            <w:noProof/>
            <w:webHidden/>
          </w:rPr>
          <w:fldChar w:fldCharType="separate"/>
        </w:r>
        <w:r>
          <w:rPr>
            <w:noProof/>
            <w:webHidden/>
          </w:rPr>
          <w:t>17</w:t>
        </w:r>
        <w:r>
          <w:rPr>
            <w:noProof/>
            <w:webHidden/>
          </w:rPr>
          <w:fldChar w:fldCharType="end"/>
        </w:r>
      </w:hyperlink>
    </w:p>
    <w:p w:rsidR="003A5F36" w:rsidRDefault="003A5F36">
      <w:pPr>
        <w:pStyle w:val="TOC2"/>
        <w:tabs>
          <w:tab w:val="right" w:leader="dot" w:pos="10070"/>
        </w:tabs>
        <w:rPr>
          <w:noProof/>
        </w:rPr>
      </w:pPr>
      <w:hyperlink w:anchor="_Toc272328280" w:history="1">
        <w:r w:rsidRPr="00B700B5">
          <w:rPr>
            <w:rStyle w:val="Hyperlink"/>
            <w:rFonts w:ascii="Verdana" w:eastAsia="Verdana" w:hAnsi="Verdana" w:cs="Verdana"/>
            <w:noProof/>
          </w:rPr>
          <w:t>8.3 Break-even Analysis</w:t>
        </w:r>
        <w:r>
          <w:rPr>
            <w:noProof/>
            <w:webHidden/>
          </w:rPr>
          <w:tab/>
        </w:r>
        <w:r>
          <w:rPr>
            <w:noProof/>
            <w:webHidden/>
          </w:rPr>
          <w:fldChar w:fldCharType="begin"/>
        </w:r>
        <w:r>
          <w:rPr>
            <w:noProof/>
            <w:webHidden/>
          </w:rPr>
          <w:instrText xml:space="preserve"> PAGEREF _Toc272328280 \h </w:instrText>
        </w:r>
        <w:r>
          <w:rPr>
            <w:noProof/>
            <w:webHidden/>
          </w:rPr>
        </w:r>
        <w:r>
          <w:rPr>
            <w:noProof/>
            <w:webHidden/>
          </w:rPr>
          <w:fldChar w:fldCharType="separate"/>
        </w:r>
        <w:r>
          <w:rPr>
            <w:noProof/>
            <w:webHidden/>
          </w:rPr>
          <w:t>18</w:t>
        </w:r>
        <w:r>
          <w:rPr>
            <w:noProof/>
            <w:webHidden/>
          </w:rPr>
          <w:fldChar w:fldCharType="end"/>
        </w:r>
      </w:hyperlink>
    </w:p>
    <w:p w:rsidR="003A5F36" w:rsidRDefault="003A5F36">
      <w:pPr>
        <w:pStyle w:val="TOC2"/>
        <w:tabs>
          <w:tab w:val="right" w:leader="dot" w:pos="10070"/>
        </w:tabs>
        <w:rPr>
          <w:noProof/>
        </w:rPr>
      </w:pPr>
      <w:hyperlink w:anchor="_Toc272328281" w:history="1">
        <w:r w:rsidRPr="00B700B5">
          <w:rPr>
            <w:rStyle w:val="Hyperlink"/>
            <w:rFonts w:ascii="Verdana" w:eastAsia="Verdana" w:hAnsi="Verdana" w:cs="Verdana"/>
            <w:noProof/>
          </w:rPr>
          <w:t>8.3 Break-even Analysis</w:t>
        </w:r>
        <w:r>
          <w:rPr>
            <w:noProof/>
            <w:webHidden/>
          </w:rPr>
          <w:tab/>
        </w:r>
        <w:r>
          <w:rPr>
            <w:noProof/>
            <w:webHidden/>
          </w:rPr>
          <w:fldChar w:fldCharType="begin"/>
        </w:r>
        <w:r>
          <w:rPr>
            <w:noProof/>
            <w:webHidden/>
          </w:rPr>
          <w:instrText xml:space="preserve"> PAGEREF _Toc272328281 \h </w:instrText>
        </w:r>
        <w:r>
          <w:rPr>
            <w:noProof/>
            <w:webHidden/>
          </w:rPr>
        </w:r>
        <w:r>
          <w:rPr>
            <w:noProof/>
            <w:webHidden/>
          </w:rPr>
          <w:fldChar w:fldCharType="separate"/>
        </w:r>
        <w:r>
          <w:rPr>
            <w:noProof/>
            <w:webHidden/>
          </w:rPr>
          <w:t>18</w:t>
        </w:r>
        <w:r>
          <w:rPr>
            <w:noProof/>
            <w:webHidden/>
          </w:rPr>
          <w:fldChar w:fldCharType="end"/>
        </w:r>
      </w:hyperlink>
    </w:p>
    <w:p w:rsidR="003A5F36" w:rsidRDefault="003A5F36">
      <w:pPr>
        <w:pStyle w:val="TOC3"/>
        <w:tabs>
          <w:tab w:val="right" w:leader="dot" w:pos="10070"/>
        </w:tabs>
        <w:rPr>
          <w:noProof/>
        </w:rPr>
      </w:pPr>
      <w:hyperlink w:anchor="_Toc272328282" w:history="1">
        <w:r w:rsidRPr="00B700B5">
          <w:rPr>
            <w:rStyle w:val="Hyperlink"/>
            <w:rFonts w:ascii="Verdana" w:eastAsia="Verdana" w:hAnsi="Verdana" w:cs="Verdana"/>
            <w:noProof/>
          </w:rPr>
          <w:t>Table: Break-even Analysis</w:t>
        </w:r>
        <w:r>
          <w:rPr>
            <w:noProof/>
            <w:webHidden/>
          </w:rPr>
          <w:tab/>
        </w:r>
        <w:r>
          <w:rPr>
            <w:noProof/>
            <w:webHidden/>
          </w:rPr>
          <w:fldChar w:fldCharType="begin"/>
        </w:r>
        <w:r>
          <w:rPr>
            <w:noProof/>
            <w:webHidden/>
          </w:rPr>
          <w:instrText xml:space="preserve"> PAGEREF _Toc272328282 \h </w:instrText>
        </w:r>
        <w:r>
          <w:rPr>
            <w:noProof/>
            <w:webHidden/>
          </w:rPr>
        </w:r>
        <w:r>
          <w:rPr>
            <w:noProof/>
            <w:webHidden/>
          </w:rPr>
          <w:fldChar w:fldCharType="separate"/>
        </w:r>
        <w:r>
          <w:rPr>
            <w:noProof/>
            <w:webHidden/>
          </w:rPr>
          <w:t>18</w:t>
        </w:r>
        <w:r>
          <w:rPr>
            <w:noProof/>
            <w:webHidden/>
          </w:rPr>
          <w:fldChar w:fldCharType="end"/>
        </w:r>
      </w:hyperlink>
    </w:p>
    <w:p w:rsidR="003A5F36" w:rsidRDefault="003A5F36">
      <w:pPr>
        <w:pStyle w:val="TOC3"/>
        <w:tabs>
          <w:tab w:val="right" w:leader="dot" w:pos="10070"/>
        </w:tabs>
        <w:rPr>
          <w:noProof/>
        </w:rPr>
      </w:pPr>
      <w:hyperlink w:anchor="_Toc272328283" w:history="1">
        <w:r w:rsidRPr="00B700B5">
          <w:rPr>
            <w:rStyle w:val="Hyperlink"/>
            <w:rFonts w:ascii="Verdana" w:eastAsia="Verdana" w:hAnsi="Verdana" w:cs="Verdana"/>
            <w:noProof/>
          </w:rPr>
          <w:t>Chart: Break-even Analysis</w:t>
        </w:r>
        <w:r>
          <w:rPr>
            <w:noProof/>
            <w:webHidden/>
          </w:rPr>
          <w:tab/>
        </w:r>
        <w:r>
          <w:rPr>
            <w:noProof/>
            <w:webHidden/>
          </w:rPr>
          <w:fldChar w:fldCharType="begin"/>
        </w:r>
        <w:r>
          <w:rPr>
            <w:noProof/>
            <w:webHidden/>
          </w:rPr>
          <w:instrText xml:space="preserve"> PAGEREF _Toc272328283 \h </w:instrText>
        </w:r>
        <w:r>
          <w:rPr>
            <w:noProof/>
            <w:webHidden/>
          </w:rPr>
        </w:r>
        <w:r>
          <w:rPr>
            <w:noProof/>
            <w:webHidden/>
          </w:rPr>
          <w:fldChar w:fldCharType="separate"/>
        </w:r>
        <w:r>
          <w:rPr>
            <w:noProof/>
            <w:webHidden/>
          </w:rPr>
          <w:t>18</w:t>
        </w:r>
        <w:r>
          <w:rPr>
            <w:noProof/>
            <w:webHidden/>
          </w:rPr>
          <w:fldChar w:fldCharType="end"/>
        </w:r>
      </w:hyperlink>
    </w:p>
    <w:p w:rsidR="003A5F36" w:rsidRDefault="003A5F36">
      <w:pPr>
        <w:pStyle w:val="TOC2"/>
        <w:tabs>
          <w:tab w:val="right" w:leader="dot" w:pos="10070"/>
        </w:tabs>
        <w:rPr>
          <w:noProof/>
        </w:rPr>
      </w:pPr>
      <w:hyperlink w:anchor="_Toc272328284" w:history="1">
        <w:r w:rsidRPr="00B700B5">
          <w:rPr>
            <w:rStyle w:val="Hyperlink"/>
            <w:rFonts w:ascii="Verdana" w:eastAsia="Verdana" w:hAnsi="Verdana" w:cs="Verdana"/>
            <w:noProof/>
          </w:rPr>
          <w:t>8.4 Projected Profit and Loss</w:t>
        </w:r>
        <w:r>
          <w:rPr>
            <w:noProof/>
            <w:webHidden/>
          </w:rPr>
          <w:tab/>
        </w:r>
        <w:r>
          <w:rPr>
            <w:noProof/>
            <w:webHidden/>
          </w:rPr>
          <w:fldChar w:fldCharType="begin"/>
        </w:r>
        <w:r>
          <w:rPr>
            <w:noProof/>
            <w:webHidden/>
          </w:rPr>
          <w:instrText xml:space="preserve"> PAGEREF _Toc272328284 \h </w:instrText>
        </w:r>
        <w:r>
          <w:rPr>
            <w:noProof/>
            <w:webHidden/>
          </w:rPr>
        </w:r>
        <w:r>
          <w:rPr>
            <w:noProof/>
            <w:webHidden/>
          </w:rPr>
          <w:fldChar w:fldCharType="separate"/>
        </w:r>
        <w:r>
          <w:rPr>
            <w:noProof/>
            <w:webHidden/>
          </w:rPr>
          <w:t>19</w:t>
        </w:r>
        <w:r>
          <w:rPr>
            <w:noProof/>
            <w:webHidden/>
          </w:rPr>
          <w:fldChar w:fldCharType="end"/>
        </w:r>
      </w:hyperlink>
    </w:p>
    <w:p w:rsidR="003A5F36" w:rsidRDefault="003A5F36">
      <w:pPr>
        <w:pStyle w:val="TOC3"/>
        <w:tabs>
          <w:tab w:val="right" w:leader="dot" w:pos="10070"/>
        </w:tabs>
        <w:rPr>
          <w:noProof/>
        </w:rPr>
      </w:pPr>
      <w:hyperlink w:anchor="_Toc272328285" w:history="1">
        <w:r w:rsidRPr="00B700B5">
          <w:rPr>
            <w:rStyle w:val="Hyperlink"/>
            <w:rFonts w:ascii="Verdana" w:eastAsia="Verdana" w:hAnsi="Verdana" w:cs="Verdana"/>
            <w:noProof/>
          </w:rPr>
          <w:t>Chart: Profit Monthly</w:t>
        </w:r>
        <w:r>
          <w:rPr>
            <w:noProof/>
            <w:webHidden/>
          </w:rPr>
          <w:tab/>
        </w:r>
        <w:r>
          <w:rPr>
            <w:noProof/>
            <w:webHidden/>
          </w:rPr>
          <w:fldChar w:fldCharType="begin"/>
        </w:r>
        <w:r>
          <w:rPr>
            <w:noProof/>
            <w:webHidden/>
          </w:rPr>
          <w:instrText xml:space="preserve"> PAGEREF _Toc272328285 \h </w:instrText>
        </w:r>
        <w:r>
          <w:rPr>
            <w:noProof/>
            <w:webHidden/>
          </w:rPr>
        </w:r>
        <w:r>
          <w:rPr>
            <w:noProof/>
            <w:webHidden/>
          </w:rPr>
          <w:fldChar w:fldCharType="separate"/>
        </w:r>
        <w:r>
          <w:rPr>
            <w:noProof/>
            <w:webHidden/>
          </w:rPr>
          <w:t>19</w:t>
        </w:r>
        <w:r>
          <w:rPr>
            <w:noProof/>
            <w:webHidden/>
          </w:rPr>
          <w:fldChar w:fldCharType="end"/>
        </w:r>
      </w:hyperlink>
    </w:p>
    <w:p w:rsidR="003A5F36" w:rsidRDefault="003A5F36">
      <w:pPr>
        <w:pStyle w:val="TOC3"/>
        <w:tabs>
          <w:tab w:val="right" w:leader="dot" w:pos="10070"/>
        </w:tabs>
        <w:rPr>
          <w:noProof/>
        </w:rPr>
      </w:pPr>
      <w:hyperlink w:anchor="_Toc272328286" w:history="1">
        <w:r w:rsidRPr="00B700B5">
          <w:rPr>
            <w:rStyle w:val="Hyperlink"/>
            <w:rFonts w:ascii="Verdana" w:eastAsia="Verdana" w:hAnsi="Verdana" w:cs="Verdana"/>
            <w:noProof/>
          </w:rPr>
          <w:t>Chart: Profit Yearly</w:t>
        </w:r>
        <w:r>
          <w:rPr>
            <w:noProof/>
            <w:webHidden/>
          </w:rPr>
          <w:tab/>
        </w:r>
        <w:r>
          <w:rPr>
            <w:noProof/>
            <w:webHidden/>
          </w:rPr>
          <w:fldChar w:fldCharType="begin"/>
        </w:r>
        <w:r>
          <w:rPr>
            <w:noProof/>
            <w:webHidden/>
          </w:rPr>
          <w:instrText xml:space="preserve"> PAGEREF _Toc272328286 \h </w:instrText>
        </w:r>
        <w:r>
          <w:rPr>
            <w:noProof/>
            <w:webHidden/>
          </w:rPr>
        </w:r>
        <w:r>
          <w:rPr>
            <w:noProof/>
            <w:webHidden/>
          </w:rPr>
          <w:fldChar w:fldCharType="separate"/>
        </w:r>
        <w:r>
          <w:rPr>
            <w:noProof/>
            <w:webHidden/>
          </w:rPr>
          <w:t>20</w:t>
        </w:r>
        <w:r>
          <w:rPr>
            <w:noProof/>
            <w:webHidden/>
          </w:rPr>
          <w:fldChar w:fldCharType="end"/>
        </w:r>
      </w:hyperlink>
    </w:p>
    <w:p w:rsidR="003A5F36" w:rsidRDefault="003A5F36">
      <w:pPr>
        <w:pStyle w:val="TOC3"/>
        <w:tabs>
          <w:tab w:val="right" w:leader="dot" w:pos="10070"/>
        </w:tabs>
        <w:rPr>
          <w:noProof/>
        </w:rPr>
      </w:pPr>
      <w:hyperlink w:anchor="_Toc272328287" w:history="1">
        <w:r w:rsidRPr="00B700B5">
          <w:rPr>
            <w:rStyle w:val="Hyperlink"/>
            <w:rFonts w:ascii="Verdana" w:eastAsia="Verdana" w:hAnsi="Verdana" w:cs="Verdana"/>
            <w:noProof/>
          </w:rPr>
          <w:t>Chart: Gross Margin Monthly</w:t>
        </w:r>
        <w:r>
          <w:rPr>
            <w:noProof/>
            <w:webHidden/>
          </w:rPr>
          <w:tab/>
        </w:r>
        <w:r>
          <w:rPr>
            <w:noProof/>
            <w:webHidden/>
          </w:rPr>
          <w:fldChar w:fldCharType="begin"/>
        </w:r>
        <w:r>
          <w:rPr>
            <w:noProof/>
            <w:webHidden/>
          </w:rPr>
          <w:instrText xml:space="preserve"> PAGEREF _Toc272328287 \h </w:instrText>
        </w:r>
        <w:r>
          <w:rPr>
            <w:noProof/>
            <w:webHidden/>
          </w:rPr>
        </w:r>
        <w:r>
          <w:rPr>
            <w:noProof/>
            <w:webHidden/>
          </w:rPr>
          <w:fldChar w:fldCharType="separate"/>
        </w:r>
        <w:r>
          <w:rPr>
            <w:noProof/>
            <w:webHidden/>
          </w:rPr>
          <w:t>20</w:t>
        </w:r>
        <w:r>
          <w:rPr>
            <w:noProof/>
            <w:webHidden/>
          </w:rPr>
          <w:fldChar w:fldCharType="end"/>
        </w:r>
      </w:hyperlink>
    </w:p>
    <w:p w:rsidR="003A5F36" w:rsidRDefault="003A5F36">
      <w:pPr>
        <w:pStyle w:val="TOC3"/>
        <w:tabs>
          <w:tab w:val="right" w:leader="dot" w:pos="10070"/>
        </w:tabs>
        <w:rPr>
          <w:noProof/>
        </w:rPr>
      </w:pPr>
      <w:hyperlink w:anchor="_Toc272328288" w:history="1">
        <w:r w:rsidRPr="00B700B5">
          <w:rPr>
            <w:rStyle w:val="Hyperlink"/>
            <w:rFonts w:ascii="Verdana" w:eastAsia="Verdana" w:hAnsi="Verdana" w:cs="Verdana"/>
            <w:noProof/>
          </w:rPr>
          <w:t>Chart: Gross Margin Yearly</w:t>
        </w:r>
        <w:r>
          <w:rPr>
            <w:noProof/>
            <w:webHidden/>
          </w:rPr>
          <w:tab/>
        </w:r>
        <w:r>
          <w:rPr>
            <w:noProof/>
            <w:webHidden/>
          </w:rPr>
          <w:fldChar w:fldCharType="begin"/>
        </w:r>
        <w:r>
          <w:rPr>
            <w:noProof/>
            <w:webHidden/>
          </w:rPr>
          <w:instrText xml:space="preserve"> PAGEREF _Toc272328288 \h </w:instrText>
        </w:r>
        <w:r>
          <w:rPr>
            <w:noProof/>
            <w:webHidden/>
          </w:rPr>
        </w:r>
        <w:r>
          <w:rPr>
            <w:noProof/>
            <w:webHidden/>
          </w:rPr>
          <w:fldChar w:fldCharType="separate"/>
        </w:r>
        <w:r>
          <w:rPr>
            <w:noProof/>
            <w:webHidden/>
          </w:rPr>
          <w:t>21</w:t>
        </w:r>
        <w:r>
          <w:rPr>
            <w:noProof/>
            <w:webHidden/>
          </w:rPr>
          <w:fldChar w:fldCharType="end"/>
        </w:r>
      </w:hyperlink>
    </w:p>
    <w:p w:rsidR="003A5F36" w:rsidRDefault="003A5F36">
      <w:pPr>
        <w:pStyle w:val="TOC3"/>
        <w:tabs>
          <w:tab w:val="right" w:leader="dot" w:pos="10070"/>
        </w:tabs>
        <w:rPr>
          <w:noProof/>
        </w:rPr>
      </w:pPr>
      <w:hyperlink w:anchor="_Toc272328289" w:history="1">
        <w:r w:rsidRPr="00B700B5">
          <w:rPr>
            <w:rStyle w:val="Hyperlink"/>
            <w:rFonts w:ascii="Verdana" w:eastAsia="Verdana" w:hAnsi="Verdana" w:cs="Verdana"/>
            <w:noProof/>
          </w:rPr>
          <w:t>Table: Profit and Loss</w:t>
        </w:r>
        <w:r>
          <w:rPr>
            <w:noProof/>
            <w:webHidden/>
          </w:rPr>
          <w:tab/>
        </w:r>
        <w:r>
          <w:rPr>
            <w:noProof/>
            <w:webHidden/>
          </w:rPr>
          <w:fldChar w:fldCharType="begin"/>
        </w:r>
        <w:r>
          <w:rPr>
            <w:noProof/>
            <w:webHidden/>
          </w:rPr>
          <w:instrText xml:space="preserve"> PAGEREF _Toc272328289 \h </w:instrText>
        </w:r>
        <w:r>
          <w:rPr>
            <w:noProof/>
            <w:webHidden/>
          </w:rPr>
        </w:r>
        <w:r>
          <w:rPr>
            <w:noProof/>
            <w:webHidden/>
          </w:rPr>
          <w:fldChar w:fldCharType="separate"/>
        </w:r>
        <w:r>
          <w:rPr>
            <w:noProof/>
            <w:webHidden/>
          </w:rPr>
          <w:t>21</w:t>
        </w:r>
        <w:r>
          <w:rPr>
            <w:noProof/>
            <w:webHidden/>
          </w:rPr>
          <w:fldChar w:fldCharType="end"/>
        </w:r>
      </w:hyperlink>
    </w:p>
    <w:p w:rsidR="003A5F36" w:rsidRDefault="003A5F36">
      <w:pPr>
        <w:pStyle w:val="TOC2"/>
        <w:tabs>
          <w:tab w:val="right" w:leader="dot" w:pos="10070"/>
        </w:tabs>
        <w:rPr>
          <w:noProof/>
        </w:rPr>
      </w:pPr>
      <w:hyperlink w:anchor="_Toc272328290" w:history="1">
        <w:r w:rsidRPr="00B700B5">
          <w:rPr>
            <w:rStyle w:val="Hyperlink"/>
            <w:rFonts w:ascii="Verdana" w:eastAsia="Verdana" w:hAnsi="Verdana" w:cs="Verdana"/>
            <w:noProof/>
          </w:rPr>
          <w:t>8.5 Projected Cash Flow</w:t>
        </w:r>
        <w:r>
          <w:rPr>
            <w:noProof/>
            <w:webHidden/>
          </w:rPr>
          <w:tab/>
        </w:r>
        <w:r>
          <w:rPr>
            <w:noProof/>
            <w:webHidden/>
          </w:rPr>
          <w:fldChar w:fldCharType="begin"/>
        </w:r>
        <w:r>
          <w:rPr>
            <w:noProof/>
            <w:webHidden/>
          </w:rPr>
          <w:instrText xml:space="preserve"> PAGEREF _Toc272328290 \h </w:instrText>
        </w:r>
        <w:r>
          <w:rPr>
            <w:noProof/>
            <w:webHidden/>
          </w:rPr>
        </w:r>
        <w:r>
          <w:rPr>
            <w:noProof/>
            <w:webHidden/>
          </w:rPr>
          <w:fldChar w:fldCharType="separate"/>
        </w:r>
        <w:r>
          <w:rPr>
            <w:noProof/>
            <w:webHidden/>
          </w:rPr>
          <w:t>22</w:t>
        </w:r>
        <w:r>
          <w:rPr>
            <w:noProof/>
            <w:webHidden/>
          </w:rPr>
          <w:fldChar w:fldCharType="end"/>
        </w:r>
      </w:hyperlink>
    </w:p>
    <w:p w:rsidR="003A5F36" w:rsidRDefault="003A5F36">
      <w:pPr>
        <w:pStyle w:val="TOC2"/>
        <w:tabs>
          <w:tab w:val="right" w:leader="dot" w:pos="10070"/>
        </w:tabs>
        <w:rPr>
          <w:noProof/>
        </w:rPr>
      </w:pPr>
      <w:hyperlink w:anchor="_Toc272328291" w:history="1">
        <w:r w:rsidRPr="00B700B5">
          <w:rPr>
            <w:rStyle w:val="Hyperlink"/>
            <w:rFonts w:ascii="Verdana" w:eastAsia="Verdana" w:hAnsi="Verdana" w:cs="Verdana"/>
            <w:noProof/>
          </w:rPr>
          <w:t>8.5 Projected Cash Flow</w:t>
        </w:r>
        <w:r>
          <w:rPr>
            <w:noProof/>
            <w:webHidden/>
          </w:rPr>
          <w:tab/>
        </w:r>
        <w:r>
          <w:rPr>
            <w:noProof/>
            <w:webHidden/>
          </w:rPr>
          <w:fldChar w:fldCharType="begin"/>
        </w:r>
        <w:r>
          <w:rPr>
            <w:noProof/>
            <w:webHidden/>
          </w:rPr>
          <w:instrText xml:space="preserve"> PAGEREF _Toc272328291 \h </w:instrText>
        </w:r>
        <w:r>
          <w:rPr>
            <w:noProof/>
            <w:webHidden/>
          </w:rPr>
        </w:r>
        <w:r>
          <w:rPr>
            <w:noProof/>
            <w:webHidden/>
          </w:rPr>
          <w:fldChar w:fldCharType="separate"/>
        </w:r>
        <w:r>
          <w:rPr>
            <w:noProof/>
            <w:webHidden/>
          </w:rPr>
          <w:t>22</w:t>
        </w:r>
        <w:r>
          <w:rPr>
            <w:noProof/>
            <w:webHidden/>
          </w:rPr>
          <w:fldChar w:fldCharType="end"/>
        </w:r>
      </w:hyperlink>
    </w:p>
    <w:p w:rsidR="003A5F36" w:rsidRDefault="003A5F36">
      <w:pPr>
        <w:pStyle w:val="TOC3"/>
        <w:tabs>
          <w:tab w:val="right" w:leader="dot" w:pos="10070"/>
        </w:tabs>
        <w:rPr>
          <w:noProof/>
        </w:rPr>
      </w:pPr>
      <w:hyperlink w:anchor="_Toc272328292" w:history="1">
        <w:r w:rsidRPr="00B700B5">
          <w:rPr>
            <w:rStyle w:val="Hyperlink"/>
            <w:rFonts w:ascii="Verdana" w:eastAsia="Verdana" w:hAnsi="Verdana" w:cs="Verdana"/>
            <w:noProof/>
          </w:rPr>
          <w:t>Table: Cash Flow</w:t>
        </w:r>
        <w:r>
          <w:rPr>
            <w:noProof/>
            <w:webHidden/>
          </w:rPr>
          <w:tab/>
        </w:r>
        <w:r>
          <w:rPr>
            <w:noProof/>
            <w:webHidden/>
          </w:rPr>
          <w:fldChar w:fldCharType="begin"/>
        </w:r>
        <w:r>
          <w:rPr>
            <w:noProof/>
            <w:webHidden/>
          </w:rPr>
          <w:instrText xml:space="preserve"> PAGEREF _Toc272328292 \h </w:instrText>
        </w:r>
        <w:r>
          <w:rPr>
            <w:noProof/>
            <w:webHidden/>
          </w:rPr>
        </w:r>
        <w:r>
          <w:rPr>
            <w:noProof/>
            <w:webHidden/>
          </w:rPr>
          <w:fldChar w:fldCharType="separate"/>
        </w:r>
        <w:r>
          <w:rPr>
            <w:noProof/>
            <w:webHidden/>
          </w:rPr>
          <w:t>22</w:t>
        </w:r>
        <w:r>
          <w:rPr>
            <w:noProof/>
            <w:webHidden/>
          </w:rPr>
          <w:fldChar w:fldCharType="end"/>
        </w:r>
      </w:hyperlink>
    </w:p>
    <w:p w:rsidR="003A5F36" w:rsidRDefault="003A5F36">
      <w:pPr>
        <w:pStyle w:val="TOC3"/>
        <w:tabs>
          <w:tab w:val="right" w:leader="dot" w:pos="10070"/>
        </w:tabs>
        <w:rPr>
          <w:noProof/>
        </w:rPr>
      </w:pPr>
      <w:hyperlink w:anchor="_Toc272328293" w:history="1">
        <w:r w:rsidRPr="00B700B5">
          <w:rPr>
            <w:rStyle w:val="Hyperlink"/>
            <w:rFonts w:ascii="Verdana" w:eastAsia="Verdana" w:hAnsi="Verdana" w:cs="Verdana"/>
            <w:noProof/>
          </w:rPr>
          <w:t>Chart: Cash</w:t>
        </w:r>
        <w:r>
          <w:rPr>
            <w:noProof/>
            <w:webHidden/>
          </w:rPr>
          <w:tab/>
        </w:r>
        <w:r>
          <w:rPr>
            <w:noProof/>
            <w:webHidden/>
          </w:rPr>
          <w:fldChar w:fldCharType="begin"/>
        </w:r>
        <w:r>
          <w:rPr>
            <w:noProof/>
            <w:webHidden/>
          </w:rPr>
          <w:instrText xml:space="preserve"> PAGEREF _Toc272328293 \h </w:instrText>
        </w:r>
        <w:r>
          <w:rPr>
            <w:noProof/>
            <w:webHidden/>
          </w:rPr>
        </w:r>
        <w:r>
          <w:rPr>
            <w:noProof/>
            <w:webHidden/>
          </w:rPr>
          <w:fldChar w:fldCharType="separate"/>
        </w:r>
        <w:r>
          <w:rPr>
            <w:noProof/>
            <w:webHidden/>
          </w:rPr>
          <w:t>23</w:t>
        </w:r>
        <w:r>
          <w:rPr>
            <w:noProof/>
            <w:webHidden/>
          </w:rPr>
          <w:fldChar w:fldCharType="end"/>
        </w:r>
      </w:hyperlink>
    </w:p>
    <w:p w:rsidR="003A5F36" w:rsidRDefault="003A5F36">
      <w:pPr>
        <w:pStyle w:val="TOC2"/>
        <w:tabs>
          <w:tab w:val="right" w:leader="dot" w:pos="10070"/>
        </w:tabs>
        <w:rPr>
          <w:noProof/>
        </w:rPr>
      </w:pPr>
      <w:hyperlink w:anchor="_Toc272328294" w:history="1">
        <w:r w:rsidRPr="00B700B5">
          <w:rPr>
            <w:rStyle w:val="Hyperlink"/>
            <w:rFonts w:ascii="Verdana" w:eastAsia="Verdana" w:hAnsi="Verdana" w:cs="Verdana"/>
            <w:noProof/>
          </w:rPr>
          <w:t>8.6 Projected Balance Sheet</w:t>
        </w:r>
        <w:r>
          <w:rPr>
            <w:noProof/>
            <w:webHidden/>
          </w:rPr>
          <w:tab/>
        </w:r>
        <w:r>
          <w:rPr>
            <w:noProof/>
            <w:webHidden/>
          </w:rPr>
          <w:fldChar w:fldCharType="begin"/>
        </w:r>
        <w:r>
          <w:rPr>
            <w:noProof/>
            <w:webHidden/>
          </w:rPr>
          <w:instrText xml:space="preserve"> PAGEREF _Toc272328294 \h </w:instrText>
        </w:r>
        <w:r>
          <w:rPr>
            <w:noProof/>
            <w:webHidden/>
          </w:rPr>
        </w:r>
        <w:r>
          <w:rPr>
            <w:noProof/>
            <w:webHidden/>
          </w:rPr>
          <w:fldChar w:fldCharType="separate"/>
        </w:r>
        <w:r>
          <w:rPr>
            <w:noProof/>
            <w:webHidden/>
          </w:rPr>
          <w:t>24</w:t>
        </w:r>
        <w:r>
          <w:rPr>
            <w:noProof/>
            <w:webHidden/>
          </w:rPr>
          <w:fldChar w:fldCharType="end"/>
        </w:r>
      </w:hyperlink>
    </w:p>
    <w:p w:rsidR="003A5F36" w:rsidRDefault="003A5F36">
      <w:pPr>
        <w:pStyle w:val="TOC3"/>
        <w:tabs>
          <w:tab w:val="right" w:leader="dot" w:pos="10070"/>
        </w:tabs>
        <w:rPr>
          <w:noProof/>
        </w:rPr>
      </w:pPr>
      <w:hyperlink w:anchor="_Toc272328295" w:history="1">
        <w:r w:rsidRPr="00B700B5">
          <w:rPr>
            <w:rStyle w:val="Hyperlink"/>
            <w:rFonts w:ascii="Verdana" w:eastAsia="Verdana" w:hAnsi="Verdana" w:cs="Verdana"/>
            <w:noProof/>
          </w:rPr>
          <w:t>Table: Balance Sheet</w:t>
        </w:r>
        <w:r>
          <w:rPr>
            <w:noProof/>
            <w:webHidden/>
          </w:rPr>
          <w:tab/>
        </w:r>
        <w:r>
          <w:rPr>
            <w:noProof/>
            <w:webHidden/>
          </w:rPr>
          <w:fldChar w:fldCharType="begin"/>
        </w:r>
        <w:r>
          <w:rPr>
            <w:noProof/>
            <w:webHidden/>
          </w:rPr>
          <w:instrText xml:space="preserve"> PAGEREF _Toc272328295 \h </w:instrText>
        </w:r>
        <w:r>
          <w:rPr>
            <w:noProof/>
            <w:webHidden/>
          </w:rPr>
        </w:r>
        <w:r>
          <w:rPr>
            <w:noProof/>
            <w:webHidden/>
          </w:rPr>
          <w:fldChar w:fldCharType="separate"/>
        </w:r>
        <w:r>
          <w:rPr>
            <w:noProof/>
            <w:webHidden/>
          </w:rPr>
          <w:t>24</w:t>
        </w:r>
        <w:r>
          <w:rPr>
            <w:noProof/>
            <w:webHidden/>
          </w:rPr>
          <w:fldChar w:fldCharType="end"/>
        </w:r>
      </w:hyperlink>
    </w:p>
    <w:p w:rsidR="003A5F36" w:rsidRDefault="003A5F36">
      <w:pPr>
        <w:pStyle w:val="TOC1"/>
        <w:tabs>
          <w:tab w:val="right" w:leader="dot" w:pos="10070"/>
        </w:tabs>
        <w:rPr>
          <w:noProof/>
        </w:rPr>
      </w:pPr>
      <w:hyperlink w:anchor="_Toc272328296" w:history="1">
        <w:r w:rsidRPr="00B700B5">
          <w:rPr>
            <w:rStyle w:val="Hyperlink"/>
            <w:rFonts w:ascii="Verdana" w:eastAsia="Verdana" w:hAnsi="Verdana" w:cs="Verdana"/>
            <w:noProof/>
          </w:rPr>
          <w:t>Table: Sales Forecast</w:t>
        </w:r>
        <w:r>
          <w:rPr>
            <w:noProof/>
            <w:webHidden/>
          </w:rPr>
          <w:tab/>
        </w:r>
        <w:r>
          <w:rPr>
            <w:noProof/>
            <w:webHidden/>
          </w:rPr>
          <w:fldChar w:fldCharType="begin"/>
        </w:r>
        <w:r>
          <w:rPr>
            <w:noProof/>
            <w:webHidden/>
          </w:rPr>
          <w:instrText xml:space="preserve"> PAGEREF _Toc272328296 \h </w:instrText>
        </w:r>
        <w:r>
          <w:rPr>
            <w:noProof/>
            <w:webHidden/>
          </w:rPr>
        </w:r>
        <w:r>
          <w:rPr>
            <w:noProof/>
            <w:webHidden/>
          </w:rPr>
          <w:fldChar w:fldCharType="separate"/>
        </w:r>
        <w:r>
          <w:rPr>
            <w:noProof/>
            <w:webHidden/>
          </w:rPr>
          <w:t>1</w:t>
        </w:r>
        <w:r>
          <w:rPr>
            <w:noProof/>
            <w:webHidden/>
          </w:rPr>
          <w:fldChar w:fldCharType="end"/>
        </w:r>
      </w:hyperlink>
    </w:p>
    <w:p w:rsidR="003A5F36" w:rsidRDefault="003A5F36">
      <w:pPr>
        <w:pStyle w:val="TOC1"/>
        <w:tabs>
          <w:tab w:val="right" w:leader="dot" w:pos="10070"/>
        </w:tabs>
        <w:rPr>
          <w:noProof/>
        </w:rPr>
      </w:pPr>
      <w:hyperlink w:anchor="_Toc272328297" w:history="1">
        <w:r w:rsidRPr="00B700B5">
          <w:rPr>
            <w:rStyle w:val="Hyperlink"/>
            <w:rFonts w:ascii="Verdana" w:eastAsia="Verdana" w:hAnsi="Verdana" w:cs="Verdana"/>
            <w:noProof/>
          </w:rPr>
          <w:t>Table: Personnel</w:t>
        </w:r>
        <w:r>
          <w:rPr>
            <w:noProof/>
            <w:webHidden/>
          </w:rPr>
          <w:tab/>
        </w:r>
        <w:r>
          <w:rPr>
            <w:noProof/>
            <w:webHidden/>
          </w:rPr>
          <w:fldChar w:fldCharType="begin"/>
        </w:r>
        <w:r>
          <w:rPr>
            <w:noProof/>
            <w:webHidden/>
          </w:rPr>
          <w:instrText xml:space="preserve"> PAGEREF _Toc272328297 \h </w:instrText>
        </w:r>
        <w:r>
          <w:rPr>
            <w:noProof/>
            <w:webHidden/>
          </w:rPr>
        </w:r>
        <w:r>
          <w:rPr>
            <w:noProof/>
            <w:webHidden/>
          </w:rPr>
          <w:fldChar w:fldCharType="separate"/>
        </w:r>
        <w:r>
          <w:rPr>
            <w:noProof/>
            <w:webHidden/>
          </w:rPr>
          <w:t>2</w:t>
        </w:r>
        <w:r>
          <w:rPr>
            <w:noProof/>
            <w:webHidden/>
          </w:rPr>
          <w:fldChar w:fldCharType="end"/>
        </w:r>
      </w:hyperlink>
    </w:p>
    <w:p w:rsidR="003A5F36" w:rsidRDefault="003A5F36">
      <w:pPr>
        <w:pStyle w:val="TOC1"/>
        <w:tabs>
          <w:tab w:val="right" w:leader="dot" w:pos="10070"/>
        </w:tabs>
        <w:rPr>
          <w:noProof/>
        </w:rPr>
      </w:pPr>
      <w:hyperlink w:anchor="_Toc272328298" w:history="1">
        <w:r w:rsidRPr="00B700B5">
          <w:rPr>
            <w:rStyle w:val="Hyperlink"/>
            <w:rFonts w:ascii="Verdana" w:eastAsia="Verdana" w:hAnsi="Verdana" w:cs="Verdana"/>
            <w:noProof/>
          </w:rPr>
          <w:t>Table: Personnel</w:t>
        </w:r>
        <w:r>
          <w:rPr>
            <w:noProof/>
            <w:webHidden/>
          </w:rPr>
          <w:tab/>
        </w:r>
        <w:r>
          <w:rPr>
            <w:noProof/>
            <w:webHidden/>
          </w:rPr>
          <w:fldChar w:fldCharType="begin"/>
        </w:r>
        <w:r>
          <w:rPr>
            <w:noProof/>
            <w:webHidden/>
          </w:rPr>
          <w:instrText xml:space="preserve"> PAGEREF _Toc272328298 \h </w:instrText>
        </w:r>
        <w:r>
          <w:rPr>
            <w:noProof/>
            <w:webHidden/>
          </w:rPr>
        </w:r>
        <w:r>
          <w:rPr>
            <w:noProof/>
            <w:webHidden/>
          </w:rPr>
          <w:fldChar w:fldCharType="separate"/>
        </w:r>
        <w:r>
          <w:rPr>
            <w:noProof/>
            <w:webHidden/>
          </w:rPr>
          <w:t>2</w:t>
        </w:r>
        <w:r>
          <w:rPr>
            <w:noProof/>
            <w:webHidden/>
          </w:rPr>
          <w:fldChar w:fldCharType="end"/>
        </w:r>
      </w:hyperlink>
    </w:p>
    <w:p w:rsidR="003A5F36" w:rsidRDefault="003A5F36">
      <w:pPr>
        <w:pStyle w:val="TOC1"/>
        <w:tabs>
          <w:tab w:val="right" w:leader="dot" w:pos="10070"/>
        </w:tabs>
        <w:rPr>
          <w:noProof/>
        </w:rPr>
      </w:pPr>
      <w:hyperlink w:anchor="_Toc272328299" w:history="1">
        <w:r w:rsidRPr="00B700B5">
          <w:rPr>
            <w:rStyle w:val="Hyperlink"/>
            <w:rFonts w:ascii="Verdana" w:eastAsia="Verdana" w:hAnsi="Verdana" w:cs="Verdana"/>
            <w:noProof/>
          </w:rPr>
          <w:t>Table: Profit and Loss</w:t>
        </w:r>
        <w:r>
          <w:rPr>
            <w:noProof/>
            <w:webHidden/>
          </w:rPr>
          <w:tab/>
        </w:r>
        <w:r>
          <w:rPr>
            <w:noProof/>
            <w:webHidden/>
          </w:rPr>
          <w:fldChar w:fldCharType="begin"/>
        </w:r>
        <w:r>
          <w:rPr>
            <w:noProof/>
            <w:webHidden/>
          </w:rPr>
          <w:instrText xml:space="preserve"> PAGEREF _Toc272328299 \h </w:instrText>
        </w:r>
        <w:r>
          <w:rPr>
            <w:noProof/>
            <w:webHidden/>
          </w:rPr>
        </w:r>
        <w:r>
          <w:rPr>
            <w:noProof/>
            <w:webHidden/>
          </w:rPr>
          <w:fldChar w:fldCharType="separate"/>
        </w:r>
        <w:r>
          <w:rPr>
            <w:noProof/>
            <w:webHidden/>
          </w:rPr>
          <w:t>3</w:t>
        </w:r>
        <w:r>
          <w:rPr>
            <w:noProof/>
            <w:webHidden/>
          </w:rPr>
          <w:fldChar w:fldCharType="end"/>
        </w:r>
      </w:hyperlink>
    </w:p>
    <w:p w:rsidR="003A5F36" w:rsidRDefault="003A5F36">
      <w:pPr>
        <w:pStyle w:val="TOC1"/>
        <w:tabs>
          <w:tab w:val="right" w:leader="dot" w:pos="10070"/>
        </w:tabs>
        <w:rPr>
          <w:noProof/>
        </w:rPr>
      </w:pPr>
      <w:hyperlink w:anchor="_Toc272328300" w:history="1">
        <w:r w:rsidRPr="00B700B5">
          <w:rPr>
            <w:rStyle w:val="Hyperlink"/>
            <w:rFonts w:ascii="Verdana" w:eastAsia="Verdana" w:hAnsi="Verdana" w:cs="Verdana"/>
            <w:noProof/>
          </w:rPr>
          <w:t>Table: Profit and Loss</w:t>
        </w:r>
        <w:r>
          <w:rPr>
            <w:noProof/>
            <w:webHidden/>
          </w:rPr>
          <w:tab/>
        </w:r>
        <w:r>
          <w:rPr>
            <w:noProof/>
            <w:webHidden/>
          </w:rPr>
          <w:fldChar w:fldCharType="begin"/>
        </w:r>
        <w:r>
          <w:rPr>
            <w:noProof/>
            <w:webHidden/>
          </w:rPr>
          <w:instrText xml:space="preserve"> PAGEREF _Toc272328300 \h </w:instrText>
        </w:r>
        <w:r>
          <w:rPr>
            <w:noProof/>
            <w:webHidden/>
          </w:rPr>
        </w:r>
        <w:r>
          <w:rPr>
            <w:noProof/>
            <w:webHidden/>
          </w:rPr>
          <w:fldChar w:fldCharType="separate"/>
        </w:r>
        <w:r>
          <w:rPr>
            <w:noProof/>
            <w:webHidden/>
          </w:rPr>
          <w:t>3</w:t>
        </w:r>
        <w:r>
          <w:rPr>
            <w:noProof/>
            <w:webHidden/>
          </w:rPr>
          <w:fldChar w:fldCharType="end"/>
        </w:r>
      </w:hyperlink>
    </w:p>
    <w:p w:rsidR="003A5F36" w:rsidRDefault="003A5F36">
      <w:pPr>
        <w:pStyle w:val="TOC1"/>
        <w:tabs>
          <w:tab w:val="right" w:leader="dot" w:pos="10070"/>
        </w:tabs>
        <w:rPr>
          <w:noProof/>
        </w:rPr>
      </w:pPr>
      <w:hyperlink w:anchor="_Toc272328301" w:history="1">
        <w:r w:rsidRPr="00B700B5">
          <w:rPr>
            <w:rStyle w:val="Hyperlink"/>
            <w:rFonts w:ascii="Verdana" w:eastAsia="Verdana" w:hAnsi="Verdana" w:cs="Verdana"/>
            <w:noProof/>
          </w:rPr>
          <w:t>Table: Cash Flow</w:t>
        </w:r>
        <w:r>
          <w:rPr>
            <w:noProof/>
            <w:webHidden/>
          </w:rPr>
          <w:tab/>
        </w:r>
        <w:r>
          <w:rPr>
            <w:noProof/>
            <w:webHidden/>
          </w:rPr>
          <w:fldChar w:fldCharType="begin"/>
        </w:r>
        <w:r>
          <w:rPr>
            <w:noProof/>
            <w:webHidden/>
          </w:rPr>
          <w:instrText xml:space="preserve"> PAGEREF _Toc272328301 \h </w:instrText>
        </w:r>
        <w:r>
          <w:rPr>
            <w:noProof/>
            <w:webHidden/>
          </w:rPr>
        </w:r>
        <w:r>
          <w:rPr>
            <w:noProof/>
            <w:webHidden/>
          </w:rPr>
          <w:fldChar w:fldCharType="separate"/>
        </w:r>
        <w:r>
          <w:rPr>
            <w:noProof/>
            <w:webHidden/>
          </w:rPr>
          <w:t>4</w:t>
        </w:r>
        <w:r>
          <w:rPr>
            <w:noProof/>
            <w:webHidden/>
          </w:rPr>
          <w:fldChar w:fldCharType="end"/>
        </w:r>
      </w:hyperlink>
    </w:p>
    <w:p w:rsidR="003A5F36" w:rsidRDefault="003A5F36">
      <w:pPr>
        <w:pStyle w:val="TOC1"/>
        <w:tabs>
          <w:tab w:val="right" w:leader="dot" w:pos="10070"/>
        </w:tabs>
        <w:rPr>
          <w:noProof/>
        </w:rPr>
      </w:pPr>
      <w:hyperlink w:anchor="_Toc272328302" w:history="1">
        <w:r w:rsidRPr="00B700B5">
          <w:rPr>
            <w:rStyle w:val="Hyperlink"/>
            <w:rFonts w:ascii="Verdana" w:eastAsia="Verdana" w:hAnsi="Verdana" w:cs="Verdana"/>
            <w:noProof/>
          </w:rPr>
          <w:t>Table: Cash Flow</w:t>
        </w:r>
        <w:r>
          <w:rPr>
            <w:noProof/>
            <w:webHidden/>
          </w:rPr>
          <w:tab/>
        </w:r>
        <w:r>
          <w:rPr>
            <w:noProof/>
            <w:webHidden/>
          </w:rPr>
          <w:fldChar w:fldCharType="begin"/>
        </w:r>
        <w:r>
          <w:rPr>
            <w:noProof/>
            <w:webHidden/>
          </w:rPr>
          <w:instrText xml:space="preserve"> PAGEREF _Toc272328302 \h </w:instrText>
        </w:r>
        <w:r>
          <w:rPr>
            <w:noProof/>
            <w:webHidden/>
          </w:rPr>
        </w:r>
        <w:r>
          <w:rPr>
            <w:noProof/>
            <w:webHidden/>
          </w:rPr>
          <w:fldChar w:fldCharType="separate"/>
        </w:r>
        <w:r>
          <w:rPr>
            <w:noProof/>
            <w:webHidden/>
          </w:rPr>
          <w:t>4</w:t>
        </w:r>
        <w:r>
          <w:rPr>
            <w:noProof/>
            <w:webHidden/>
          </w:rPr>
          <w:fldChar w:fldCharType="end"/>
        </w:r>
      </w:hyperlink>
    </w:p>
    <w:p w:rsidR="003A5F36" w:rsidRDefault="003A5F36">
      <w:pPr>
        <w:pStyle w:val="TOC1"/>
        <w:tabs>
          <w:tab w:val="right" w:leader="dot" w:pos="10070"/>
        </w:tabs>
        <w:rPr>
          <w:noProof/>
        </w:rPr>
      </w:pPr>
      <w:hyperlink w:anchor="_Toc272328303" w:history="1">
        <w:r w:rsidRPr="00B700B5">
          <w:rPr>
            <w:rStyle w:val="Hyperlink"/>
            <w:rFonts w:ascii="Verdana" w:eastAsia="Verdana" w:hAnsi="Verdana" w:cs="Verdana"/>
            <w:noProof/>
          </w:rPr>
          <w:t>Table: Balance Sheet</w:t>
        </w:r>
        <w:r>
          <w:rPr>
            <w:noProof/>
            <w:webHidden/>
          </w:rPr>
          <w:tab/>
        </w:r>
        <w:r>
          <w:rPr>
            <w:noProof/>
            <w:webHidden/>
          </w:rPr>
          <w:fldChar w:fldCharType="begin"/>
        </w:r>
        <w:r>
          <w:rPr>
            <w:noProof/>
            <w:webHidden/>
          </w:rPr>
          <w:instrText xml:space="preserve"> PAGEREF _Toc272328303 \h </w:instrText>
        </w:r>
        <w:r>
          <w:rPr>
            <w:noProof/>
            <w:webHidden/>
          </w:rPr>
        </w:r>
        <w:r>
          <w:rPr>
            <w:noProof/>
            <w:webHidden/>
          </w:rPr>
          <w:fldChar w:fldCharType="separate"/>
        </w:r>
        <w:r>
          <w:rPr>
            <w:noProof/>
            <w:webHidden/>
          </w:rPr>
          <w:t>6</w:t>
        </w:r>
        <w:r>
          <w:rPr>
            <w:noProof/>
            <w:webHidden/>
          </w:rPr>
          <w:fldChar w:fldCharType="end"/>
        </w:r>
      </w:hyperlink>
    </w:p>
    <w:p w:rsidR="003A5F36" w:rsidRDefault="003A5F36">
      <w:pPr>
        <w:pStyle w:val="TOC1"/>
        <w:tabs>
          <w:tab w:val="right" w:leader="dot" w:pos="10070"/>
        </w:tabs>
        <w:rPr>
          <w:noProof/>
        </w:rPr>
      </w:pPr>
      <w:hyperlink w:anchor="_Toc272328304" w:history="1">
        <w:r w:rsidRPr="00B700B5">
          <w:rPr>
            <w:rStyle w:val="Hyperlink"/>
            <w:rFonts w:ascii="Verdana" w:eastAsia="Verdana" w:hAnsi="Verdana" w:cs="Verdana"/>
            <w:noProof/>
          </w:rPr>
          <w:t>Table: Balance Sheet</w:t>
        </w:r>
        <w:r>
          <w:rPr>
            <w:noProof/>
            <w:webHidden/>
          </w:rPr>
          <w:tab/>
        </w:r>
        <w:r>
          <w:rPr>
            <w:noProof/>
            <w:webHidden/>
          </w:rPr>
          <w:fldChar w:fldCharType="begin"/>
        </w:r>
        <w:r>
          <w:rPr>
            <w:noProof/>
            <w:webHidden/>
          </w:rPr>
          <w:instrText xml:space="preserve"> PAGEREF _Toc272328304 \h </w:instrText>
        </w:r>
        <w:r>
          <w:rPr>
            <w:noProof/>
            <w:webHidden/>
          </w:rPr>
        </w:r>
        <w:r>
          <w:rPr>
            <w:noProof/>
            <w:webHidden/>
          </w:rPr>
          <w:fldChar w:fldCharType="separate"/>
        </w:r>
        <w:r>
          <w:rPr>
            <w:noProof/>
            <w:webHidden/>
          </w:rPr>
          <w:t>6</w:t>
        </w:r>
        <w:r>
          <w:rPr>
            <w:noProof/>
            <w:webHidden/>
          </w:rPr>
          <w:fldChar w:fldCharType="end"/>
        </w:r>
      </w:hyperlink>
    </w:p>
    <w:p w:rsidR="003A5F36" w:rsidRDefault="003A5F36">
      <w:pPr>
        <w:spacing w:after="280" w:afterAutospacing="1"/>
        <w:rPr>
          <w:rFonts w:ascii="Verdana" w:eastAsia="Verdana" w:hAnsi="Verdana" w:cs="Verdana"/>
          <w:sz w:val="20"/>
        </w:rPr>
        <w:sectPr w:rsidR="003A5F36">
          <w:headerReference w:type="default" r:id="rId16"/>
          <w:footerReference w:type="default" r:id="rId17"/>
          <w:pgSz w:w="12240" w:h="15840"/>
          <w:pgMar w:top="1440" w:right="720" w:bottom="720" w:left="1440" w:header="400" w:footer="708" w:gutter="0"/>
          <w:pgNumType w:start="1"/>
          <w:cols w:space="708"/>
          <w:docGrid w:linePitch="360"/>
        </w:sectPr>
      </w:pPr>
      <w:r>
        <w:rPr>
          <w:rFonts w:ascii="Verdana" w:eastAsia="Verdana" w:hAnsi="Verdana" w:cs="Verdana"/>
          <w:sz w:val="20"/>
        </w:rPr>
        <w:fldChar w:fldCharType="end"/>
      </w:r>
    </w:p>
    <w:p w:rsidR="003A5F36" w:rsidRDefault="003A5F36">
      <w:pPr>
        <w:pStyle w:val="Heading1"/>
        <w:spacing w:after="280" w:afterAutospacing="1"/>
        <w:rPr>
          <w:rFonts w:ascii="Verdana" w:eastAsia="Verdana" w:hAnsi="Verdana" w:cs="Verdana"/>
          <w:b w:val="0"/>
          <w:sz w:val="20"/>
        </w:rPr>
      </w:pPr>
      <w:bookmarkStart w:id="6" w:name="TopicExecutiveSummary"/>
      <w:bookmarkStart w:id="7" w:name="TitleTopicExecutiveSummary"/>
      <w:bookmarkStart w:id="8" w:name="_Toc272328242"/>
      <w:r>
        <w:rPr>
          <w:rFonts w:ascii="Verdana" w:eastAsia="Verdana" w:hAnsi="Verdana" w:cs="Verdana"/>
          <w:b w:val="0"/>
          <w:sz w:val="20"/>
        </w:rPr>
        <w:lastRenderedPageBreak/>
        <w:t>1.0 Executive Summary</w:t>
      </w:r>
      <w:bookmarkEnd w:id="8"/>
    </w:p>
    <w:p w:rsidR="003A5F36" w:rsidRDefault="003A5F36">
      <w:pPr>
        <w:spacing w:after="280" w:afterAutospacing="1"/>
        <w:ind w:left="360"/>
        <w:rPr>
          <w:rFonts w:ascii="Verdana" w:eastAsia="Verdana" w:hAnsi="Verdana" w:cs="Verdana"/>
          <w:sz w:val="20"/>
        </w:rPr>
      </w:pPr>
      <w:bookmarkStart w:id="9" w:name="BodyTopicExecutiveSummary"/>
      <w:bookmarkEnd w:id="7"/>
      <w:r>
        <w:rPr>
          <w:rFonts w:ascii="Verdana" w:eastAsia="Verdana" w:hAnsi="Verdana" w:cs="Verdana"/>
          <w:sz w:val="20"/>
        </w:rPr>
        <w:t xml:space="preserve">G-T Enterprises is owned by E. Gwen Hultquist and her husband, Timothy A. Hultquist. While primarily operating the Web store, </w:t>
      </w:r>
      <w:r>
        <w:rPr>
          <w:rFonts w:ascii="Verdana" w:eastAsia="Verdana" w:hAnsi="Verdana" w:cs="Verdana"/>
          <w:i/>
          <w:sz w:val="20"/>
        </w:rPr>
        <w:t>Grapevine Country Gifts</w:t>
      </w:r>
      <w:r>
        <w:rPr>
          <w:rFonts w:ascii="Verdana" w:eastAsia="Verdana" w:hAnsi="Verdana" w:cs="Verdana"/>
          <w:sz w:val="20"/>
        </w:rPr>
        <w:t xml:space="preserve"> at </w:t>
      </w:r>
      <w:hyperlink r:id="rId18" w:history="1">
        <w:r>
          <w:rPr>
            <w:rFonts w:ascii="Verdana" w:eastAsia="Verdana" w:hAnsi="Verdana" w:cs="Verdana"/>
            <w:color w:val="0000FF"/>
            <w:sz w:val="20"/>
            <w:u w:val="single"/>
          </w:rPr>
          <w:t>www.grapetime.com</w:t>
        </w:r>
      </w:hyperlink>
      <w:r>
        <w:rPr>
          <w:rFonts w:ascii="Verdana" w:eastAsia="Verdana" w:hAnsi="Verdana" w:cs="Verdana"/>
          <w:sz w:val="20"/>
        </w:rPr>
        <w:t xml:space="preserve">, the owners are also vendors at consumer gift shows, home and garden expositions, summer fairs and festivals; these events help us to promote the Web store. By the end of the third season, both online visitors and purchases have increased significantly over the previous year, despite the difficulties of a slow recovery of the national economy.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The owners of G-T Enterprises believe that continued growth of the business can be accomplished with:</w:t>
      </w:r>
    </w:p>
    <w:p w:rsidR="003A5F36" w:rsidRDefault="003A5F36">
      <w:pPr>
        <w:numPr>
          <w:ilvl w:val="0"/>
          <w:numId w:val="1"/>
        </w:numPr>
        <w:rPr>
          <w:rFonts w:ascii="Verdana" w:eastAsia="Verdana" w:hAnsi="Verdana" w:cs="Verdana"/>
          <w:sz w:val="20"/>
        </w:rPr>
      </w:pPr>
      <w:r>
        <w:rPr>
          <w:rFonts w:ascii="Verdana" w:eastAsia="Verdana" w:hAnsi="Verdana" w:cs="Verdana"/>
          <w:sz w:val="20"/>
        </w:rPr>
        <w:t xml:space="preserve">Serious revamping of the Web store (already in progress) and increased promotions; </w:t>
      </w:r>
    </w:p>
    <w:p w:rsidR="003A5F36" w:rsidRDefault="003A5F36">
      <w:pPr>
        <w:numPr>
          <w:ilvl w:val="0"/>
          <w:numId w:val="1"/>
        </w:numPr>
        <w:rPr>
          <w:rFonts w:ascii="Verdana" w:eastAsia="Verdana" w:hAnsi="Verdana" w:cs="Verdana"/>
          <w:sz w:val="20"/>
        </w:rPr>
      </w:pPr>
      <w:r>
        <w:rPr>
          <w:rFonts w:ascii="Verdana" w:eastAsia="Verdana" w:hAnsi="Verdana" w:cs="Verdana"/>
          <w:sz w:val="20"/>
        </w:rPr>
        <w:t>Sponsoring special community events and fund raisers for local organizations;</w:t>
      </w:r>
    </w:p>
    <w:p w:rsidR="003A5F36" w:rsidRDefault="003A5F36">
      <w:pPr>
        <w:numPr>
          <w:ilvl w:val="0"/>
          <w:numId w:val="1"/>
        </w:numPr>
        <w:rPr>
          <w:rFonts w:ascii="Verdana" w:eastAsia="Verdana" w:hAnsi="Verdana" w:cs="Verdana"/>
          <w:sz w:val="20"/>
        </w:rPr>
      </w:pPr>
      <w:r>
        <w:rPr>
          <w:rFonts w:ascii="Verdana" w:eastAsia="Verdana" w:hAnsi="Verdana" w:cs="Verdana"/>
          <w:sz w:val="20"/>
        </w:rPr>
        <w:t xml:space="preserve">Renovation of an existing building to safely store inventory and set up a more efficient packing and shipping area; </w:t>
      </w:r>
    </w:p>
    <w:p w:rsidR="003A5F36" w:rsidRDefault="003A5F36">
      <w:pPr>
        <w:numPr>
          <w:ilvl w:val="0"/>
          <w:numId w:val="1"/>
        </w:numPr>
        <w:rPr>
          <w:rFonts w:ascii="Verdana" w:eastAsia="Verdana" w:hAnsi="Verdana" w:cs="Verdana"/>
          <w:sz w:val="20"/>
        </w:rPr>
      </w:pPr>
      <w:r>
        <w:rPr>
          <w:rFonts w:ascii="Verdana" w:eastAsia="Verdana" w:hAnsi="Verdana" w:cs="Verdana"/>
          <w:sz w:val="20"/>
        </w:rPr>
        <w:t xml:space="preserve">Increasing the number of shows/events aimed at upscale consumers; </w:t>
      </w:r>
    </w:p>
    <w:p w:rsidR="003A5F36" w:rsidRDefault="003A5F36">
      <w:pPr>
        <w:numPr>
          <w:ilvl w:val="0"/>
          <w:numId w:val="1"/>
        </w:numPr>
        <w:spacing w:after="280" w:afterAutospacing="1"/>
        <w:rPr>
          <w:rFonts w:ascii="Verdana" w:eastAsia="Verdana" w:hAnsi="Verdana" w:cs="Verdana"/>
          <w:sz w:val="20"/>
        </w:rPr>
      </w:pPr>
      <w:r>
        <w:rPr>
          <w:rFonts w:ascii="Verdana" w:eastAsia="Verdana" w:hAnsi="Verdana" w:cs="Verdana"/>
          <w:sz w:val="20"/>
        </w:rPr>
        <w:t>Purchasing seasonal and regular inventory in larger quantities for better price breaks.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While the sales growth has been anticipated and welcomed, it has come a little late for financial recovery of debts incurred to reach this point. We need financing to renovate the existing storage space (our barn), alleviate the outstanding debts and release credit lines for product purchases and advance payments that are required for space rental at shows, festivals and other market events. In addition, financing will prevent us from missing opportunities for obtaining and selling "ground floor" products before they become available by other merchants on the travel show circuit.</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In the local community, there are limited opportunities for unskilled employment for young people. We expect to hire high school students for stocking, packing, shipping, and training on other business activities. These students can benefit from our experience and education, and we hope to be role models for them, encouraging them to further their education or pursue their ambitions of entrepreneurship. In addition, we will be sponsoring special events (i.e., "</w:t>
      </w:r>
      <w:proofErr w:type="spellStart"/>
      <w:r>
        <w:rPr>
          <w:rFonts w:ascii="Verdana" w:eastAsia="Verdana" w:hAnsi="Verdana" w:cs="Verdana"/>
          <w:sz w:val="20"/>
        </w:rPr>
        <w:t>SummerFest</w:t>
      </w:r>
      <w:proofErr w:type="spellEnd"/>
      <w:r>
        <w:rPr>
          <w:rFonts w:ascii="Verdana" w:eastAsia="Verdana" w:hAnsi="Verdana" w:cs="Verdana"/>
          <w:sz w:val="20"/>
        </w:rPr>
        <w:t>," 4</w:t>
      </w:r>
      <w:r>
        <w:rPr>
          <w:rFonts w:ascii="Verdana" w:eastAsia="Verdana" w:hAnsi="Verdana" w:cs="Verdana"/>
          <w:sz w:val="20"/>
          <w:vertAlign w:val="superscript"/>
        </w:rPr>
        <w:t>th</w:t>
      </w:r>
      <w:r>
        <w:rPr>
          <w:rFonts w:ascii="Verdana" w:eastAsia="Verdana" w:hAnsi="Verdana" w:cs="Verdana"/>
          <w:sz w:val="20"/>
        </w:rPr>
        <w:t xml:space="preserve"> of July activities) and fund raisers for local organizations (schools, churches, other groups).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Our two main suppliers manufacture in the United States, so our sales are contributing to keeping jobs in America. We continue to seek out and direct-buy American-made products that we can offer at reasonable prices and receive a fair profit. We also have potential resources, with adequate funding, to obtain quality and highly saleable merchandise appropriate for fundraisers.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We are seeking $40,000 in long-term loans to finance renovation and restoration of the existing barn for use as a warehouse, and to maintain positive cash balances throughout the months we are occupied with the renovation.</w:t>
      </w:r>
    </w:p>
    <w:p w:rsidR="003A5F36" w:rsidRDefault="003A5F36">
      <w:pPr>
        <w:pStyle w:val="Heading2"/>
        <w:spacing w:after="280" w:afterAutospacing="1"/>
        <w:rPr>
          <w:rFonts w:ascii="Verdana" w:eastAsia="Verdana" w:hAnsi="Verdana" w:cs="Verdana"/>
          <w:b w:val="0"/>
          <w:i w:val="0"/>
          <w:sz w:val="20"/>
        </w:rPr>
      </w:pPr>
      <w:bookmarkStart w:id="10" w:name="TopicMission"/>
      <w:bookmarkStart w:id="11" w:name="TitleTopicMission"/>
      <w:bookmarkStart w:id="12" w:name="_Toc272328243"/>
      <w:bookmarkEnd w:id="6"/>
      <w:bookmarkEnd w:id="9"/>
      <w:r>
        <w:rPr>
          <w:rFonts w:ascii="Verdana" w:eastAsia="Verdana" w:hAnsi="Verdana" w:cs="Verdana"/>
          <w:b w:val="0"/>
          <w:i w:val="0"/>
          <w:sz w:val="20"/>
        </w:rPr>
        <w:br w:type="page"/>
      </w:r>
      <w:r>
        <w:rPr>
          <w:rFonts w:ascii="Verdana" w:eastAsia="Verdana" w:hAnsi="Verdana" w:cs="Verdana"/>
          <w:b w:val="0"/>
          <w:i w:val="0"/>
          <w:sz w:val="20"/>
        </w:rPr>
        <w:lastRenderedPageBreak/>
        <w:t>1.1 Mission</w:t>
      </w:r>
      <w:bookmarkEnd w:id="12"/>
    </w:p>
    <w:p w:rsidR="003A5F36" w:rsidRDefault="003A5F36">
      <w:pPr>
        <w:spacing w:after="280" w:afterAutospacing="1"/>
        <w:ind w:left="360"/>
        <w:rPr>
          <w:rFonts w:ascii="Verdana" w:eastAsia="Verdana" w:hAnsi="Verdana" w:cs="Verdana"/>
          <w:sz w:val="20"/>
        </w:rPr>
      </w:pPr>
      <w:bookmarkStart w:id="13" w:name="BodyTopicMission"/>
      <w:bookmarkEnd w:id="11"/>
      <w:r>
        <w:rPr>
          <w:rFonts w:ascii="Verdana" w:eastAsia="Verdana" w:hAnsi="Verdana" w:cs="Verdana"/>
          <w:b/>
          <w:sz w:val="20"/>
        </w:rPr>
        <w:t>Company Mission</w:t>
      </w:r>
      <w:r>
        <w:rPr>
          <w:rFonts w:ascii="Verdana" w:eastAsia="Verdana" w:hAnsi="Verdana" w:cs="Verdana"/>
          <w:sz w:val="20"/>
        </w:rPr>
        <w:br/>
        <w:t>Grapevine Country Gifts is a celebration of the home. Our mission is to provide unique and affordable home accents and gifts for the quality- and style-conscious consumer. We will make our products easily accessible with a presence online and at various shows and festivals.</w:t>
      </w:r>
    </w:p>
    <w:p w:rsidR="003A5F36" w:rsidRDefault="003A5F36">
      <w:pPr>
        <w:spacing w:after="280" w:afterAutospacing="1"/>
        <w:ind w:left="360"/>
        <w:rPr>
          <w:rFonts w:ascii="Verdana" w:eastAsia="Verdana" w:hAnsi="Verdana" w:cs="Verdana"/>
          <w:sz w:val="20"/>
        </w:rPr>
      </w:pPr>
      <w:r>
        <w:rPr>
          <w:rFonts w:ascii="Verdana" w:eastAsia="Verdana" w:hAnsi="Verdana" w:cs="Verdana"/>
          <w:b/>
          <w:sz w:val="20"/>
        </w:rPr>
        <w:t>Customer Creed</w:t>
      </w:r>
      <w:r>
        <w:rPr>
          <w:rFonts w:ascii="Verdana" w:eastAsia="Verdana" w:hAnsi="Verdana" w:cs="Verdana"/>
          <w:sz w:val="20"/>
        </w:rPr>
        <w:br/>
        <w:t>Grapevine Country Gifts takes pride in its customer service, good communication, and guaranteed satisfaction of consumers' purchases.</w:t>
      </w:r>
    </w:p>
    <w:p w:rsidR="003A5F36" w:rsidRDefault="003A5F36">
      <w:pPr>
        <w:spacing w:after="280" w:afterAutospacing="1"/>
        <w:ind w:left="360"/>
        <w:rPr>
          <w:rFonts w:ascii="Verdana" w:eastAsia="Verdana" w:hAnsi="Verdana" w:cs="Verdana"/>
          <w:sz w:val="20"/>
        </w:rPr>
      </w:pPr>
      <w:r>
        <w:rPr>
          <w:rFonts w:ascii="Verdana" w:eastAsia="Verdana" w:hAnsi="Verdana" w:cs="Verdana"/>
          <w:b/>
          <w:sz w:val="20"/>
        </w:rPr>
        <w:t>Employee Pledge</w:t>
      </w:r>
      <w:r>
        <w:rPr>
          <w:rFonts w:ascii="Verdana" w:eastAsia="Verdana" w:hAnsi="Verdana" w:cs="Verdana"/>
          <w:sz w:val="20"/>
        </w:rPr>
        <w:br/>
        <w:t>Our employees will enjoy a friendly and fair work environment, which rewards hard work and offers opportunities for training in a variety of business activities.</w:t>
      </w:r>
    </w:p>
    <w:p w:rsidR="003A5F36" w:rsidRDefault="003A5F36">
      <w:pPr>
        <w:pStyle w:val="Heading2"/>
        <w:spacing w:after="280" w:afterAutospacing="1"/>
        <w:rPr>
          <w:rFonts w:ascii="Verdana" w:eastAsia="Verdana" w:hAnsi="Verdana" w:cs="Verdana"/>
          <w:b w:val="0"/>
          <w:i w:val="0"/>
          <w:sz w:val="20"/>
        </w:rPr>
      </w:pPr>
      <w:bookmarkStart w:id="14" w:name="TopicObjectives"/>
      <w:bookmarkStart w:id="15" w:name="TitleTopicObjectives"/>
      <w:bookmarkStart w:id="16" w:name="_Toc272328244"/>
      <w:bookmarkEnd w:id="10"/>
      <w:bookmarkEnd w:id="13"/>
      <w:r>
        <w:rPr>
          <w:rFonts w:ascii="Verdana" w:eastAsia="Verdana" w:hAnsi="Verdana" w:cs="Verdana"/>
          <w:b w:val="0"/>
          <w:i w:val="0"/>
          <w:sz w:val="20"/>
        </w:rPr>
        <w:t>1.2 Objectives</w:t>
      </w:r>
      <w:bookmarkEnd w:id="16"/>
    </w:p>
    <w:p w:rsidR="003A5F36" w:rsidRDefault="003A5F36">
      <w:pPr>
        <w:numPr>
          <w:ilvl w:val="0"/>
          <w:numId w:val="2"/>
        </w:numPr>
        <w:rPr>
          <w:rFonts w:ascii="Verdana" w:eastAsia="Verdana" w:hAnsi="Verdana" w:cs="Verdana"/>
          <w:sz w:val="20"/>
        </w:rPr>
      </w:pPr>
      <w:bookmarkStart w:id="17" w:name="BodyTopicObjectives"/>
      <w:bookmarkEnd w:id="15"/>
      <w:r>
        <w:rPr>
          <w:rFonts w:ascii="Verdana" w:eastAsia="Verdana" w:hAnsi="Verdana" w:cs="Verdana"/>
          <w:sz w:val="20"/>
        </w:rPr>
        <w:t>Continue to provide unique quality home and gift products at reasonable prices on the Internet and at consumer home/gift shows;</w:t>
      </w:r>
    </w:p>
    <w:p w:rsidR="003A5F36" w:rsidRDefault="003A5F36">
      <w:pPr>
        <w:numPr>
          <w:ilvl w:val="0"/>
          <w:numId w:val="2"/>
        </w:numPr>
        <w:rPr>
          <w:rFonts w:ascii="Verdana" w:eastAsia="Verdana" w:hAnsi="Verdana" w:cs="Verdana"/>
          <w:sz w:val="20"/>
        </w:rPr>
      </w:pPr>
      <w:r>
        <w:rPr>
          <w:rFonts w:ascii="Verdana" w:eastAsia="Verdana" w:hAnsi="Verdana" w:cs="Verdana"/>
          <w:sz w:val="20"/>
        </w:rPr>
        <w:t xml:space="preserve">Generate minimum total revenues of $125,000 by the end of year one; </w:t>
      </w:r>
    </w:p>
    <w:p w:rsidR="003A5F36" w:rsidRDefault="003A5F36">
      <w:pPr>
        <w:numPr>
          <w:ilvl w:val="0"/>
          <w:numId w:val="2"/>
        </w:numPr>
        <w:rPr>
          <w:rFonts w:ascii="Verdana" w:eastAsia="Verdana" w:hAnsi="Verdana" w:cs="Verdana"/>
          <w:sz w:val="20"/>
        </w:rPr>
      </w:pPr>
      <w:r>
        <w:rPr>
          <w:rFonts w:ascii="Verdana" w:eastAsia="Verdana" w:hAnsi="Verdana" w:cs="Verdana"/>
          <w:sz w:val="20"/>
        </w:rPr>
        <w:t xml:space="preserve">Expand and maintain Web store to increase revenues to create attractive purchase by year five; </w:t>
      </w:r>
    </w:p>
    <w:p w:rsidR="003A5F36" w:rsidRDefault="003A5F36">
      <w:pPr>
        <w:numPr>
          <w:ilvl w:val="0"/>
          <w:numId w:val="2"/>
        </w:numPr>
        <w:rPr>
          <w:rFonts w:ascii="Verdana" w:eastAsia="Verdana" w:hAnsi="Verdana" w:cs="Verdana"/>
          <w:sz w:val="20"/>
        </w:rPr>
      </w:pPr>
      <w:r>
        <w:rPr>
          <w:rFonts w:ascii="Verdana" w:eastAsia="Verdana" w:hAnsi="Verdana" w:cs="Verdana"/>
          <w:sz w:val="20"/>
        </w:rPr>
        <w:t xml:space="preserve">Realize an annual growth of approximately 45% in year two; </w:t>
      </w:r>
    </w:p>
    <w:p w:rsidR="003A5F36" w:rsidRDefault="003A5F36">
      <w:pPr>
        <w:numPr>
          <w:ilvl w:val="0"/>
          <w:numId w:val="2"/>
        </w:numPr>
        <w:rPr>
          <w:rFonts w:ascii="Verdana" w:eastAsia="Verdana" w:hAnsi="Verdana" w:cs="Verdana"/>
          <w:sz w:val="20"/>
        </w:rPr>
      </w:pPr>
      <w:r>
        <w:rPr>
          <w:rFonts w:ascii="Verdana" w:eastAsia="Verdana" w:hAnsi="Verdana" w:cs="Verdana"/>
          <w:sz w:val="20"/>
        </w:rPr>
        <w:t xml:space="preserve">Realize an annual growth of approximately 20% in year three and each year thereafter; </w:t>
      </w:r>
    </w:p>
    <w:p w:rsidR="003A5F36" w:rsidRDefault="003A5F36">
      <w:pPr>
        <w:numPr>
          <w:ilvl w:val="0"/>
          <w:numId w:val="2"/>
        </w:numPr>
        <w:rPr>
          <w:rFonts w:ascii="Verdana" w:eastAsia="Verdana" w:hAnsi="Verdana" w:cs="Verdana"/>
          <w:sz w:val="20"/>
        </w:rPr>
      </w:pPr>
      <w:r>
        <w:rPr>
          <w:rFonts w:ascii="Verdana" w:eastAsia="Verdana" w:hAnsi="Verdana" w:cs="Verdana"/>
          <w:sz w:val="20"/>
        </w:rPr>
        <w:t xml:space="preserve">Establish a following of customers in a specific road show circuit of 24-36 shows per year: Home &amp; Garden Shows, Shipshewana On </w:t>
      </w:r>
      <w:proofErr w:type="gramStart"/>
      <w:r>
        <w:rPr>
          <w:rFonts w:ascii="Verdana" w:eastAsia="Verdana" w:hAnsi="Verdana" w:cs="Verdana"/>
          <w:sz w:val="20"/>
        </w:rPr>
        <w:t>The</w:t>
      </w:r>
      <w:proofErr w:type="gramEnd"/>
      <w:r>
        <w:rPr>
          <w:rFonts w:ascii="Verdana" w:eastAsia="Verdana" w:hAnsi="Verdana" w:cs="Verdana"/>
          <w:sz w:val="20"/>
        </w:rPr>
        <w:t xml:space="preserve"> Road, Summer Festivals/Arts &amp; Crafts Shows;</w:t>
      </w:r>
    </w:p>
    <w:p w:rsidR="003A5F36" w:rsidRDefault="003A5F36">
      <w:pPr>
        <w:numPr>
          <w:ilvl w:val="0"/>
          <w:numId w:val="2"/>
        </w:numPr>
        <w:spacing w:after="280" w:afterAutospacing="1"/>
        <w:rPr>
          <w:rFonts w:ascii="Verdana" w:eastAsia="Verdana" w:hAnsi="Verdana" w:cs="Verdana"/>
          <w:sz w:val="20"/>
        </w:rPr>
      </w:pPr>
      <w:r>
        <w:rPr>
          <w:rFonts w:ascii="Verdana" w:eastAsia="Verdana" w:hAnsi="Verdana" w:cs="Verdana"/>
          <w:sz w:val="20"/>
        </w:rPr>
        <w:t>Seek out additional quality products to include in our product mix.</w:t>
      </w:r>
    </w:p>
    <w:p w:rsidR="003A5F36" w:rsidRDefault="003A5F36">
      <w:pPr>
        <w:pStyle w:val="Heading2"/>
        <w:spacing w:after="280" w:afterAutospacing="1"/>
        <w:rPr>
          <w:rFonts w:ascii="Verdana" w:eastAsia="Verdana" w:hAnsi="Verdana" w:cs="Verdana"/>
          <w:b w:val="0"/>
          <w:i w:val="0"/>
          <w:sz w:val="20"/>
        </w:rPr>
      </w:pPr>
      <w:bookmarkStart w:id="18" w:name="TopicKeystoSuccess"/>
      <w:bookmarkStart w:id="19" w:name="TitleTopicKeystoSuccess"/>
      <w:bookmarkStart w:id="20" w:name="_Toc272328245"/>
      <w:bookmarkEnd w:id="14"/>
      <w:bookmarkEnd w:id="17"/>
      <w:r>
        <w:rPr>
          <w:rFonts w:ascii="Verdana" w:eastAsia="Verdana" w:hAnsi="Verdana" w:cs="Verdana"/>
          <w:b w:val="0"/>
          <w:i w:val="0"/>
          <w:sz w:val="20"/>
        </w:rPr>
        <w:t>1.3 Keys to Success</w:t>
      </w:r>
      <w:bookmarkEnd w:id="20"/>
    </w:p>
    <w:p w:rsidR="003A5F36" w:rsidRDefault="003A5F36">
      <w:pPr>
        <w:spacing w:after="280" w:afterAutospacing="1"/>
        <w:ind w:left="360"/>
        <w:rPr>
          <w:rFonts w:ascii="Verdana" w:eastAsia="Verdana" w:hAnsi="Verdana" w:cs="Verdana"/>
          <w:sz w:val="20"/>
        </w:rPr>
      </w:pPr>
      <w:bookmarkStart w:id="21" w:name="BodyTopicKeystoSuccess"/>
      <w:bookmarkEnd w:id="19"/>
      <w:r>
        <w:rPr>
          <w:rFonts w:ascii="Verdana" w:eastAsia="Verdana" w:hAnsi="Verdana" w:cs="Verdana"/>
          <w:sz w:val="20"/>
        </w:rPr>
        <w:t>The primary keys to success for the company will be based on the following factors:</w:t>
      </w:r>
    </w:p>
    <w:p w:rsidR="003A5F36" w:rsidRDefault="003A5F36">
      <w:pPr>
        <w:numPr>
          <w:ilvl w:val="0"/>
          <w:numId w:val="3"/>
        </w:numPr>
        <w:rPr>
          <w:rFonts w:ascii="Verdana" w:eastAsia="Verdana" w:hAnsi="Verdana" w:cs="Verdana"/>
          <w:sz w:val="20"/>
        </w:rPr>
      </w:pPr>
      <w:r>
        <w:rPr>
          <w:rFonts w:ascii="Verdana" w:eastAsia="Verdana" w:hAnsi="Verdana" w:cs="Verdana"/>
          <w:sz w:val="20"/>
        </w:rPr>
        <w:t>Home based facilities that reduce overhead expenses and maximize profit margins.</w:t>
      </w:r>
    </w:p>
    <w:p w:rsidR="003A5F36" w:rsidRDefault="003A5F36">
      <w:pPr>
        <w:numPr>
          <w:ilvl w:val="0"/>
          <w:numId w:val="3"/>
        </w:numPr>
        <w:rPr>
          <w:rFonts w:ascii="Verdana" w:eastAsia="Verdana" w:hAnsi="Verdana" w:cs="Verdana"/>
          <w:sz w:val="20"/>
        </w:rPr>
      </w:pPr>
      <w:r>
        <w:rPr>
          <w:rFonts w:ascii="Verdana" w:eastAsia="Verdana" w:hAnsi="Verdana" w:cs="Verdana"/>
          <w:sz w:val="20"/>
        </w:rPr>
        <w:t>Products that provide quality and value to the consumer while meeting needs for an expression of personal style.</w:t>
      </w:r>
    </w:p>
    <w:p w:rsidR="003A5F36" w:rsidRDefault="003A5F36">
      <w:pPr>
        <w:numPr>
          <w:ilvl w:val="0"/>
          <w:numId w:val="3"/>
        </w:numPr>
        <w:rPr>
          <w:rFonts w:ascii="Verdana" w:eastAsia="Verdana" w:hAnsi="Verdana" w:cs="Verdana"/>
          <w:sz w:val="20"/>
        </w:rPr>
      </w:pPr>
      <w:r>
        <w:rPr>
          <w:rFonts w:ascii="Verdana" w:eastAsia="Verdana" w:hAnsi="Verdana" w:cs="Verdana"/>
          <w:sz w:val="20"/>
        </w:rPr>
        <w:t xml:space="preserve">Customer services, such as obtaining obscure and discontinued products (specifically </w:t>
      </w:r>
      <w:proofErr w:type="spellStart"/>
      <w:r>
        <w:rPr>
          <w:rFonts w:ascii="Verdana" w:eastAsia="Verdana" w:hAnsi="Verdana" w:cs="Verdana"/>
          <w:sz w:val="20"/>
        </w:rPr>
        <w:t>Spoontiques</w:t>
      </w:r>
      <w:proofErr w:type="spellEnd"/>
      <w:r>
        <w:rPr>
          <w:rFonts w:ascii="Verdana" w:eastAsia="Verdana" w:hAnsi="Verdana" w:cs="Verdana"/>
          <w:sz w:val="20"/>
        </w:rPr>
        <w:t xml:space="preserve"> Pin Art and Ear Art), and personalized promotions, so that customers are encouraged for repeat purchases and make referrals.</w:t>
      </w:r>
    </w:p>
    <w:p w:rsidR="003A5F36" w:rsidRDefault="003A5F36">
      <w:pPr>
        <w:numPr>
          <w:ilvl w:val="0"/>
          <w:numId w:val="3"/>
        </w:numPr>
        <w:rPr>
          <w:rFonts w:ascii="Verdana" w:eastAsia="Verdana" w:hAnsi="Verdana" w:cs="Verdana"/>
          <w:sz w:val="20"/>
        </w:rPr>
      </w:pPr>
      <w:r>
        <w:rPr>
          <w:rFonts w:ascii="Verdana" w:eastAsia="Verdana" w:hAnsi="Verdana" w:cs="Verdana"/>
          <w:sz w:val="20"/>
        </w:rPr>
        <w:t>Communication with our customer base through email and postcard mailings.</w:t>
      </w:r>
    </w:p>
    <w:p w:rsidR="003A5F36" w:rsidRDefault="003A5F36">
      <w:pPr>
        <w:numPr>
          <w:ilvl w:val="0"/>
          <w:numId w:val="3"/>
        </w:numPr>
        <w:rPr>
          <w:rFonts w:ascii="Verdana" w:eastAsia="Verdana" w:hAnsi="Verdana" w:cs="Verdana"/>
          <w:sz w:val="20"/>
        </w:rPr>
      </w:pPr>
      <w:r>
        <w:rPr>
          <w:rFonts w:ascii="Verdana" w:eastAsia="Verdana" w:hAnsi="Verdana" w:cs="Verdana"/>
          <w:sz w:val="20"/>
        </w:rPr>
        <w:t>A visible, accessible and welcoming Web store to position us as the preferred choice for our products and services within the marketplace on the Internet and local communities in our 4-state region.</w:t>
      </w:r>
    </w:p>
    <w:p w:rsidR="003A5F36" w:rsidRDefault="003A5F36">
      <w:pPr>
        <w:numPr>
          <w:ilvl w:val="0"/>
          <w:numId w:val="3"/>
        </w:numPr>
        <w:spacing w:after="280" w:afterAutospacing="1"/>
        <w:rPr>
          <w:rFonts w:ascii="Verdana" w:eastAsia="Verdana" w:hAnsi="Verdana" w:cs="Verdana"/>
          <w:sz w:val="20"/>
        </w:rPr>
      </w:pPr>
      <w:r>
        <w:rPr>
          <w:rFonts w:ascii="Verdana" w:eastAsia="Verdana" w:hAnsi="Verdana" w:cs="Verdana"/>
          <w:sz w:val="20"/>
        </w:rPr>
        <w:t>Practice of daily management tactics, so that a successful and growth-oriented business is developed and maintained.</w:t>
      </w:r>
    </w:p>
    <w:bookmarkEnd w:id="18"/>
    <w:bookmarkEnd w:id="21"/>
    <w:p w:rsidR="003A5F36" w:rsidRDefault="003A5F36">
      <w:pPr>
        <w:spacing w:after="280" w:afterAutospacing="1"/>
        <w:rPr>
          <w:rFonts w:ascii="Verdana" w:eastAsia="Verdana" w:hAnsi="Verdana" w:cs="Verdana"/>
          <w:sz w:val="20"/>
        </w:rPr>
      </w:pPr>
    </w:p>
    <w:p w:rsidR="003A5F36" w:rsidRDefault="003A5F36">
      <w:pPr>
        <w:pStyle w:val="Heading3"/>
        <w:spacing w:after="280" w:afterAutospacing="1"/>
        <w:ind w:left="360"/>
        <w:rPr>
          <w:rFonts w:ascii="Verdana" w:eastAsia="Verdana" w:hAnsi="Verdana" w:cs="Verdana"/>
          <w:b w:val="0"/>
          <w:sz w:val="20"/>
        </w:rPr>
      </w:pPr>
      <w:bookmarkStart w:id="22" w:name="BodyChartHighlights"/>
      <w:bookmarkStart w:id="23" w:name="ChartHighlights"/>
      <w:bookmarkStart w:id="24" w:name="_Toc272328246"/>
      <w:r>
        <w:rPr>
          <w:rFonts w:ascii="Verdana" w:eastAsia="Verdana" w:hAnsi="Verdana" w:cs="Verdana"/>
          <w:b w:val="0"/>
          <w:sz w:val="20"/>
        </w:rPr>
        <w:lastRenderedPageBreak/>
        <w:t>Chart: Highlights</w:t>
      </w:r>
      <w:bookmarkEnd w:id="23"/>
      <w:bookmarkEnd w:id="24"/>
    </w:p>
    <w:p w:rsidR="003A5F36" w:rsidRDefault="00724257">
      <w:pPr>
        <w:spacing w:after="280"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22"/>
    </w:p>
    <w:p w:rsidR="003A5F36" w:rsidRDefault="003A5F36">
      <w:pPr>
        <w:pStyle w:val="Heading1"/>
        <w:spacing w:after="280" w:afterAutospacing="1"/>
        <w:rPr>
          <w:rFonts w:ascii="Verdana" w:eastAsia="Verdana" w:hAnsi="Verdana" w:cs="Verdana"/>
          <w:b w:val="0"/>
          <w:sz w:val="20"/>
        </w:rPr>
      </w:pPr>
      <w:bookmarkStart w:id="25" w:name="TopicCompanySummary"/>
      <w:bookmarkStart w:id="26" w:name="TitleTopicCompanySummary"/>
      <w:bookmarkStart w:id="27" w:name="_Toc272328247"/>
      <w:r>
        <w:rPr>
          <w:rFonts w:ascii="Verdana" w:eastAsia="Verdana" w:hAnsi="Verdana" w:cs="Verdana"/>
          <w:b w:val="0"/>
          <w:sz w:val="20"/>
        </w:rPr>
        <w:t>2.0 Company Summary</w:t>
      </w:r>
      <w:bookmarkEnd w:id="27"/>
    </w:p>
    <w:p w:rsidR="003A5F36" w:rsidRDefault="003A5F36">
      <w:pPr>
        <w:spacing w:after="280" w:afterAutospacing="1"/>
        <w:ind w:left="360"/>
        <w:rPr>
          <w:rFonts w:ascii="Verdana" w:eastAsia="Verdana" w:hAnsi="Verdana" w:cs="Verdana"/>
          <w:sz w:val="20"/>
        </w:rPr>
      </w:pPr>
      <w:bookmarkStart w:id="28" w:name="BodyTopicCompanySummary"/>
      <w:bookmarkEnd w:id="26"/>
      <w:r>
        <w:rPr>
          <w:rFonts w:ascii="Verdana" w:eastAsia="Verdana" w:hAnsi="Verdana" w:cs="Verdana"/>
          <w:sz w:val="20"/>
        </w:rPr>
        <w:t xml:space="preserve">Grapevine Country Gifts is an Internet-based Web store spun off by G-T Enterprises. It began as an experiment for the design of an e-commerce site after a G-T customer refused to pay for development of a similar site because, "it wasn't making any money," within the first four days of implementation. Launched in January of 2000, the site was submitted to search engines about four months before search engines began charging for submission. Even though the site began attracting visitors, sales were slow at first, due in part to an inadequate (but costly) payment processing system which has since been replaced. With this early system we often had to meet suppliers' minimum order requirements in order to fill a single customer's order, as inventory levels were being built.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Our new system is much more efficient, and the higher sales volume we are now processing has streamlined our inventory management. Last year's sales revenues were more than 6 times higher than sales the year before that. We expect continued growth, at a much slower pace, in the foreseeable future.</w:t>
      </w:r>
    </w:p>
    <w:p w:rsidR="003A5F36" w:rsidRDefault="003A5F36">
      <w:pPr>
        <w:pStyle w:val="Heading2"/>
        <w:spacing w:after="280" w:afterAutospacing="1"/>
        <w:rPr>
          <w:rFonts w:ascii="Verdana" w:eastAsia="Verdana" w:hAnsi="Verdana" w:cs="Verdana"/>
          <w:b w:val="0"/>
          <w:i w:val="0"/>
          <w:sz w:val="20"/>
        </w:rPr>
      </w:pPr>
      <w:bookmarkStart w:id="29" w:name="TopicCompanyOwnership"/>
      <w:bookmarkStart w:id="30" w:name="TitleTopicCompanyOwnership"/>
      <w:bookmarkStart w:id="31" w:name="_Toc272328248"/>
      <w:bookmarkEnd w:id="25"/>
      <w:bookmarkEnd w:id="28"/>
      <w:r>
        <w:rPr>
          <w:rFonts w:ascii="Verdana" w:eastAsia="Verdana" w:hAnsi="Verdana" w:cs="Verdana"/>
          <w:b w:val="0"/>
          <w:i w:val="0"/>
          <w:sz w:val="20"/>
        </w:rPr>
        <w:br w:type="page"/>
      </w:r>
      <w:r>
        <w:rPr>
          <w:rFonts w:ascii="Verdana" w:eastAsia="Verdana" w:hAnsi="Verdana" w:cs="Verdana"/>
          <w:b w:val="0"/>
          <w:i w:val="0"/>
          <w:sz w:val="20"/>
        </w:rPr>
        <w:lastRenderedPageBreak/>
        <w:t>2.1 Company Ownership</w:t>
      </w:r>
      <w:bookmarkEnd w:id="31"/>
    </w:p>
    <w:p w:rsidR="003A5F36" w:rsidRDefault="003A5F36">
      <w:pPr>
        <w:spacing w:after="280" w:afterAutospacing="1"/>
        <w:ind w:left="360"/>
        <w:rPr>
          <w:rFonts w:ascii="Verdana" w:eastAsia="Verdana" w:hAnsi="Verdana" w:cs="Verdana"/>
          <w:sz w:val="20"/>
        </w:rPr>
      </w:pPr>
      <w:bookmarkStart w:id="32" w:name="BodyTopicCompanyOwnership"/>
      <w:bookmarkEnd w:id="30"/>
      <w:r>
        <w:rPr>
          <w:rFonts w:ascii="Verdana" w:eastAsia="Verdana" w:hAnsi="Verdana" w:cs="Verdana"/>
          <w:sz w:val="20"/>
        </w:rPr>
        <w:t xml:space="preserve">G-T Enterprises is currently a partnership owned by the married couple E. Gwen Hultquist and Timothy A. Hultquist. Gwen Hultquist is the majority owner and manager for both G-T Enterprises and Grapevine Country Gifts. Tim Hultquist is sole owner and manager of Technical Computer Support (TCS), a small-business computer consulting company for sales, installation, integration, networking, maintenance, and support, which is not part of this business plan. The owners both hold Bachelor of Business Degrees from Western Michigan University, Kalamazoo, Michigan and have had several </w:t>
      </w:r>
      <w:proofErr w:type="gramStart"/>
      <w:r>
        <w:rPr>
          <w:rFonts w:ascii="Verdana" w:eastAsia="Verdana" w:hAnsi="Verdana" w:cs="Verdana"/>
          <w:sz w:val="20"/>
        </w:rPr>
        <w:t>years'</w:t>
      </w:r>
      <w:proofErr w:type="gramEnd"/>
      <w:r>
        <w:rPr>
          <w:rFonts w:ascii="Verdana" w:eastAsia="Verdana" w:hAnsi="Verdana" w:cs="Verdana"/>
          <w:sz w:val="20"/>
        </w:rPr>
        <w:t xml:space="preserve"> of management experience prior to self-employment.</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 xml:space="preserve">This business plan is based upon the consolidation of Grapevine Country Gifts (the Web store) into the pre-existing G-T Enterprises, which has so far focused on selling similar products through road shows. These endeavors are very </w:t>
      </w:r>
      <w:proofErr w:type="gramStart"/>
      <w:r>
        <w:rPr>
          <w:rFonts w:ascii="Verdana" w:eastAsia="Verdana" w:hAnsi="Verdana" w:cs="Verdana"/>
          <w:sz w:val="20"/>
        </w:rPr>
        <w:t>similar, and</w:t>
      </w:r>
      <w:proofErr w:type="gramEnd"/>
      <w:r>
        <w:rPr>
          <w:rFonts w:ascii="Verdana" w:eastAsia="Verdana" w:hAnsi="Verdana" w:cs="Verdana"/>
          <w:sz w:val="20"/>
        </w:rPr>
        <w:t xml:space="preserve"> combining them under the same company will greatly simplify our financial and marketing strategies, by treating them as different revenue streams in a unified plan. The larger G-T Enterprises will remain a partnership between the </w:t>
      </w:r>
      <w:proofErr w:type="spellStart"/>
      <w:r>
        <w:rPr>
          <w:rFonts w:ascii="Verdana" w:eastAsia="Verdana" w:hAnsi="Verdana" w:cs="Verdana"/>
          <w:sz w:val="20"/>
        </w:rPr>
        <w:t>Hultquists</w:t>
      </w:r>
      <w:proofErr w:type="spellEnd"/>
      <w:r>
        <w:rPr>
          <w:rFonts w:ascii="Verdana" w:eastAsia="Verdana" w:hAnsi="Verdana" w:cs="Verdana"/>
          <w:sz w:val="20"/>
        </w:rPr>
        <w:t>, with Gwen as the majority owner.</w:t>
      </w:r>
    </w:p>
    <w:p w:rsidR="003A5F36" w:rsidRDefault="003A5F36">
      <w:pPr>
        <w:pStyle w:val="Heading2"/>
        <w:spacing w:after="280" w:afterAutospacing="1"/>
        <w:rPr>
          <w:rFonts w:ascii="Verdana" w:eastAsia="Verdana" w:hAnsi="Verdana" w:cs="Verdana"/>
          <w:b w:val="0"/>
          <w:i w:val="0"/>
          <w:sz w:val="20"/>
        </w:rPr>
      </w:pPr>
      <w:bookmarkStart w:id="33" w:name="TopicCompanyHistory"/>
      <w:bookmarkStart w:id="34" w:name="TitleTopicCompanyHistory"/>
      <w:bookmarkStart w:id="35" w:name="_Toc272328249"/>
      <w:bookmarkEnd w:id="29"/>
      <w:bookmarkEnd w:id="32"/>
      <w:r>
        <w:rPr>
          <w:rFonts w:ascii="Verdana" w:eastAsia="Verdana" w:hAnsi="Verdana" w:cs="Verdana"/>
          <w:b w:val="0"/>
          <w:i w:val="0"/>
          <w:sz w:val="20"/>
        </w:rPr>
        <w:t>2.2 Company History</w:t>
      </w:r>
      <w:bookmarkEnd w:id="35"/>
    </w:p>
    <w:p w:rsidR="003A5F36" w:rsidRDefault="003A5F36">
      <w:pPr>
        <w:spacing w:after="280" w:afterAutospacing="1"/>
        <w:ind w:left="360"/>
        <w:rPr>
          <w:rFonts w:ascii="Verdana" w:eastAsia="Verdana" w:hAnsi="Verdana" w:cs="Verdana"/>
          <w:sz w:val="20"/>
        </w:rPr>
      </w:pPr>
      <w:bookmarkStart w:id="36" w:name="BodyTopicCompanyHistory"/>
      <w:bookmarkEnd w:id="34"/>
      <w:r>
        <w:rPr>
          <w:rFonts w:ascii="Verdana" w:eastAsia="Verdana" w:hAnsi="Verdana" w:cs="Verdana"/>
          <w:sz w:val="20"/>
        </w:rPr>
        <w:t xml:space="preserve">G-T Enterprises began in 1999 as a website consultation, design and development firm for small- to medium-sized businesses. Various events led to the addition of the Web store, "Grapevine Country Gifts and Collectibles" (now simply, "Grapevine Country Gifts"), selling primarily Pin Art, Ear Art and miniature lighthouse replicas by </w:t>
      </w:r>
      <w:proofErr w:type="spellStart"/>
      <w:r>
        <w:rPr>
          <w:rFonts w:ascii="Verdana" w:eastAsia="Verdana" w:hAnsi="Verdana" w:cs="Verdana"/>
          <w:sz w:val="20"/>
        </w:rPr>
        <w:t>Spoontiques</w:t>
      </w:r>
      <w:proofErr w:type="spellEnd"/>
      <w:r>
        <w:rPr>
          <w:rFonts w:ascii="Verdana" w:eastAsia="Verdana" w:hAnsi="Verdana" w:cs="Verdana"/>
          <w:sz w:val="20"/>
        </w:rPr>
        <w:t>©. We added hand painted Artistic Glass by Artistic Gifts© and other miscellaneous products from various vendors. In the spring of 2002, as a means of promoting the Web store, we began exhibiting and selling our products at consumer gift shows and home shows in a four-state area. "Newbies" in this area of commerce, the first show was a complete bust with the exception of gaining valuable experience in evaluating shows and developing organizational skills for setup and booth layout.</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Operations of the business are conducted on our 100-year-old family farmstead, now reduced to approximately five acres. A 16' x 24' barn and a smaller antique outbuilding were converted and renovated for office/</w:t>
      </w:r>
      <w:proofErr w:type="spellStart"/>
      <w:r>
        <w:rPr>
          <w:rFonts w:ascii="Verdana" w:eastAsia="Verdana" w:hAnsi="Verdana" w:cs="Verdana"/>
          <w:sz w:val="20"/>
        </w:rPr>
        <w:t>work shops</w:t>
      </w:r>
      <w:proofErr w:type="spellEnd"/>
      <w:r>
        <w:rPr>
          <w:rFonts w:ascii="Verdana" w:eastAsia="Verdana" w:hAnsi="Verdana" w:cs="Verdana"/>
          <w:sz w:val="20"/>
        </w:rPr>
        <w:t xml:space="preserve">. The three-story barn was re-roofed in 1995, along with the house. It is structurally </w:t>
      </w:r>
      <w:proofErr w:type="gramStart"/>
      <w:r>
        <w:rPr>
          <w:rFonts w:ascii="Verdana" w:eastAsia="Verdana" w:hAnsi="Verdana" w:cs="Verdana"/>
          <w:sz w:val="20"/>
        </w:rPr>
        <w:t>sound, but</w:t>
      </w:r>
      <w:proofErr w:type="gramEnd"/>
      <w:r>
        <w:rPr>
          <w:rFonts w:ascii="Verdana" w:eastAsia="Verdana" w:hAnsi="Verdana" w:cs="Verdana"/>
          <w:sz w:val="20"/>
        </w:rPr>
        <w:t xml:space="preserve"> requires extensive restoration and renovation for use as storage for product warehousing, packing and shipping. The home-based operations greatly reduce our overhead expenses and a fair portion of utilities and other related household expenses can be charged as business expense.</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G-T Enterprises' start-up capital of $1,000 was originally provided by E. Gwen Hultquist. Her husband, Timothy A. Hultquist, has, among other things, supported the company financially, mostly by providing 'no-interest' short-term loans to cover working capital requirements. At the starting year of the current business plan (FY2004), Mr. Hultquist has provided a total of $20,000 of no-interest loans that need to be repaid within three years.</w:t>
      </w:r>
    </w:p>
    <w:p w:rsidR="003A5F36" w:rsidRDefault="003A5F36">
      <w:pPr>
        <w:pStyle w:val="Heading3"/>
        <w:spacing w:after="280" w:afterAutospacing="1"/>
        <w:rPr>
          <w:rFonts w:ascii="Verdana" w:eastAsia="Verdana" w:hAnsi="Verdana" w:cs="Verdana"/>
          <w:b w:val="0"/>
          <w:sz w:val="20"/>
        </w:rPr>
      </w:pPr>
      <w:bookmarkStart w:id="37" w:name="TitleTablePlanBodyPastPerformance"/>
      <w:bookmarkStart w:id="38" w:name="_Toc272328250"/>
      <w:bookmarkEnd w:id="33"/>
      <w:bookmarkEnd w:id="36"/>
      <w:r>
        <w:rPr>
          <w:rFonts w:ascii="Verdana" w:eastAsia="Verdana" w:hAnsi="Verdana" w:cs="Verdana"/>
          <w:b w:val="0"/>
          <w:sz w:val="20"/>
        </w:rPr>
        <w:br w:type="page"/>
      </w:r>
      <w:r>
        <w:rPr>
          <w:rFonts w:ascii="Verdana" w:eastAsia="Verdana" w:hAnsi="Verdana" w:cs="Verdana"/>
          <w:b w:val="0"/>
          <w:sz w:val="20"/>
        </w:rPr>
        <w:lastRenderedPageBreak/>
        <w:t>Table: Past Performance</w:t>
      </w:r>
      <w:bookmarkEnd w:id="37"/>
      <w:bookmarkEnd w:id="38"/>
    </w:p>
    <w:p w:rsidR="003A5F36" w:rsidRDefault="003A5F36">
      <w:pPr>
        <w:rPr>
          <w:rFonts w:ascii="Verdana" w:eastAsia="Verdana" w:hAnsi="Verdana" w:cs="Verdana"/>
          <w:sz w:val="20"/>
        </w:rPr>
      </w:pPr>
      <w:bookmarkStart w:id="39" w:name="TablePlanBodyPastPerformance"/>
      <w:bookmarkStart w:id="40" w:name="BodyTablePlanBodyPastPerformance"/>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345"/>
        <w:gridCol w:w="1738"/>
        <w:gridCol w:w="1738"/>
        <w:gridCol w:w="1738"/>
      </w:tblGrid>
      <w:tr w:rsidR="003A5F36" w:rsidRPr="00E62FC7">
        <w:tblPrEx>
          <w:tblCellMar>
            <w:top w:w="0" w:type="dxa"/>
            <w:bottom w:w="0" w:type="dxa"/>
          </w:tblCellMar>
        </w:tblPrEx>
        <w:tc>
          <w:tcPr>
            <w:tcW w:w="4345"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Past Performance</w:t>
            </w:r>
          </w:p>
        </w:tc>
        <w:tc>
          <w:tcPr>
            <w:tcW w:w="1738"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4345"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2001</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2002</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2003</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$3,506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$13,110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$85,325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Gross Margin</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$44,369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Gross Margin %</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28.52%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30.51%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52.00%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Operating Expenses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$16,212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Inventory Turnover</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2.34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6.56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5.07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Balance Sheet</w:t>
            </w:r>
          </w:p>
        </w:tc>
        <w:tc>
          <w:tcPr>
            <w:tcW w:w="1738"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2001</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2002</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2003</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Assets</w:t>
            </w:r>
          </w:p>
        </w:tc>
        <w:tc>
          <w:tcPr>
            <w:tcW w:w="1738"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$2,500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$13,653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Inventory</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$2,500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Current Assets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Current Assets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$19,653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Assets</w:t>
            </w:r>
          </w:p>
        </w:tc>
        <w:tc>
          <w:tcPr>
            <w:tcW w:w="1738"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Assets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$12,555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Accumulated Depreciation</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Long-term Assets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$11,355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Assets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$31,008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Liabilities</w:t>
            </w:r>
          </w:p>
        </w:tc>
        <w:tc>
          <w:tcPr>
            <w:tcW w:w="1738"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c>
          <w:tcPr>
            <w:tcW w:w="173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Accounts Payable</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$659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$1,201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Borrowing</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Current Liabilities (interest free)</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$20,000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Current Liabilities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$22,659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$21,201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Liabilities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Liabilities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$22,659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$21,201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Paid-in Capital</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Retained Earnings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($4,850)</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($16,509)</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($19,350)</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Earnings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$28,157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Capital</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($3,850)</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($15,509)</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$9,807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Capital and Liabilities</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$7,150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$31,008 </w:t>
            </w:r>
          </w:p>
        </w:tc>
      </w:tr>
      <w:tr w:rsidR="003A5F36" w:rsidRPr="00E62FC7">
        <w:tblPrEx>
          <w:tblCellMar>
            <w:top w:w="0" w:type="dxa"/>
            <w:bottom w:w="0" w:type="dxa"/>
          </w:tblCellMar>
        </w:tblPrEx>
        <w:tc>
          <w:tcPr>
            <w:tcW w:w="43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c>
          <w:tcPr>
            <w:tcW w:w="173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345"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Inputs</w:t>
            </w:r>
          </w:p>
        </w:tc>
        <w:tc>
          <w:tcPr>
            <w:tcW w:w="1738"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345"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Payment Days</w:t>
            </w:r>
          </w:p>
        </w:tc>
        <w:tc>
          <w:tcPr>
            <w:tcW w:w="1738"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bl>
    <w:bookmarkEnd w:id="39"/>
    <w:bookmarkEnd w:id="40"/>
    <w:p w:rsidR="003A5F36" w:rsidRDefault="003A5F36">
      <w:pPr>
        <w:pStyle w:val="PasTable1"/>
        <w:spacing w:afterAutospacing="1"/>
        <w:rPr>
          <w:rFonts w:ascii="Verdana" w:eastAsia="Verdana" w:hAnsi="Verdana" w:cs="Verdana"/>
          <w:sz w:val="20"/>
        </w:rPr>
      </w:pPr>
      <w:r>
        <w:rPr>
          <w:rFonts w:ascii="Verdana" w:eastAsia="Verdana" w:hAnsi="Verdana" w:cs="Verdana"/>
          <w:sz w:val="20"/>
        </w:rPr>
        <w:br/>
      </w:r>
    </w:p>
    <w:p w:rsidR="003A5F36" w:rsidRDefault="003A5F36">
      <w:pPr>
        <w:pStyle w:val="Heading3"/>
        <w:spacing w:after="0" w:afterAutospacing="1"/>
        <w:ind w:left="360"/>
        <w:rPr>
          <w:rFonts w:ascii="Verdana" w:eastAsia="Verdana" w:hAnsi="Verdana" w:cs="Verdana"/>
          <w:b w:val="0"/>
          <w:sz w:val="20"/>
        </w:rPr>
      </w:pPr>
      <w:bookmarkStart w:id="41" w:name="BodyChartPastPerformance"/>
      <w:bookmarkStart w:id="42" w:name="ChartPastPerformance"/>
      <w:bookmarkStart w:id="43" w:name="_Toc272328251"/>
      <w:r>
        <w:rPr>
          <w:rFonts w:ascii="Verdana" w:eastAsia="Verdana" w:hAnsi="Verdana" w:cs="Verdana"/>
          <w:b w:val="0"/>
          <w:sz w:val="20"/>
        </w:rPr>
        <w:lastRenderedPageBreak/>
        <w:t>Chart: Past Performance</w:t>
      </w:r>
      <w:bookmarkEnd w:id="42"/>
      <w:bookmarkEnd w:id="43"/>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41"/>
    </w:p>
    <w:p w:rsidR="003A5F36" w:rsidRDefault="003A5F36">
      <w:pPr>
        <w:pStyle w:val="Heading1"/>
        <w:spacing w:after="0" w:afterAutospacing="1"/>
        <w:rPr>
          <w:rFonts w:ascii="Verdana" w:eastAsia="Verdana" w:hAnsi="Verdana" w:cs="Verdana"/>
          <w:b w:val="0"/>
          <w:sz w:val="20"/>
        </w:rPr>
      </w:pPr>
      <w:bookmarkStart w:id="44" w:name="TopicServices"/>
      <w:bookmarkStart w:id="45" w:name="TitleTopicServices"/>
      <w:bookmarkStart w:id="46" w:name="_Toc272328252"/>
      <w:r>
        <w:rPr>
          <w:rFonts w:ascii="Verdana" w:eastAsia="Verdana" w:hAnsi="Verdana" w:cs="Verdana"/>
          <w:b w:val="0"/>
          <w:sz w:val="20"/>
        </w:rPr>
        <w:t>3.0 Products</w:t>
      </w:r>
      <w:bookmarkEnd w:id="46"/>
    </w:p>
    <w:p w:rsidR="003A5F36" w:rsidRDefault="003A5F36">
      <w:pPr>
        <w:spacing w:after="280" w:afterAutospacing="1"/>
        <w:ind w:left="360"/>
        <w:rPr>
          <w:rFonts w:ascii="Verdana" w:eastAsia="Verdana" w:hAnsi="Verdana" w:cs="Verdana"/>
          <w:sz w:val="20"/>
        </w:rPr>
      </w:pPr>
      <w:bookmarkStart w:id="47" w:name="BodyTopicServices"/>
      <w:bookmarkEnd w:id="45"/>
      <w:r>
        <w:rPr>
          <w:rFonts w:ascii="Verdana" w:eastAsia="Verdana" w:hAnsi="Verdana" w:cs="Verdana"/>
          <w:sz w:val="20"/>
        </w:rPr>
        <w:t xml:space="preserve">Grapevine Country Gift's product line is extensive. We offer basically the entire </w:t>
      </w:r>
      <w:proofErr w:type="spellStart"/>
      <w:r>
        <w:rPr>
          <w:rFonts w:ascii="Verdana" w:eastAsia="Verdana" w:hAnsi="Verdana" w:cs="Verdana"/>
          <w:sz w:val="20"/>
        </w:rPr>
        <w:t>Spoontiques</w:t>
      </w:r>
      <w:proofErr w:type="spellEnd"/>
      <w:r>
        <w:rPr>
          <w:rFonts w:ascii="Verdana" w:eastAsia="Verdana" w:hAnsi="Verdana" w:cs="Verdana"/>
          <w:sz w:val="20"/>
        </w:rPr>
        <w:t> vendor catalog of several thousand items, although we concentrate on several popular designs of Pin Art, Ear Art, step stones, and other unique items. Artistic Gifts has many designs of art glass in seven sizes, most of which are featured on the Web store.  Because of the large quantity of items and styles, it is not feasible to inventory all products; our website features those products we know to be bestsellers. However, any of these items can be purchased from Grapevine Country by special order, either at shows, by phone, or online.  Artistic Gifts will drop-ship for a nominal fee.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Because of the relatively long lead time between a customer's order, arrival of the goods and subsequent shipment to the customer, Grapevine Country has found that certain items maintain a marked popularity and we stock these items ready for immediate shipment.  Wholesale value of inventory is approximately $6,000 at any given time. G-T Enterprises constantly searches for unique products that will offer value, fun, and appeal based on interests shown at shows and search strings in the Web store statistics.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 xml:space="preserve">Our products focus on personal style and interests. </w:t>
      </w:r>
      <w:proofErr w:type="spellStart"/>
      <w:r>
        <w:rPr>
          <w:rFonts w:ascii="Verdana" w:eastAsia="Verdana" w:hAnsi="Verdana" w:cs="Verdana"/>
          <w:sz w:val="20"/>
        </w:rPr>
        <w:t>Spoontiques</w:t>
      </w:r>
      <w:proofErr w:type="spellEnd"/>
      <w:r>
        <w:rPr>
          <w:rFonts w:ascii="Verdana" w:eastAsia="Verdana" w:hAnsi="Verdana" w:cs="Verdana"/>
          <w:sz w:val="20"/>
        </w:rPr>
        <w:t xml:space="preserve"> Pin Art and Ear Art are novel theme-based designs that excite buyers to purchase either for themselves or as gifts for someone else. The monkey and moose earrings are bestsellers, with anything in frogs or cats following closely. Our secondary product lines change as we find exceptional values. Summer show products are concentrated on products for the entire family and children as well as the home and garden décor and personal gifts.</w:t>
      </w:r>
    </w:p>
    <w:p w:rsidR="003A5F36" w:rsidRDefault="003A5F36">
      <w:pPr>
        <w:pStyle w:val="Heading1"/>
        <w:spacing w:after="280" w:afterAutospacing="1"/>
        <w:rPr>
          <w:rFonts w:ascii="Verdana" w:eastAsia="Verdana" w:hAnsi="Verdana" w:cs="Verdana"/>
          <w:b w:val="0"/>
          <w:sz w:val="20"/>
        </w:rPr>
      </w:pPr>
      <w:bookmarkStart w:id="48" w:name="TopicMarketAnalysisSummary"/>
      <w:bookmarkStart w:id="49" w:name="TitleTopicMarketAnalysisSummary"/>
      <w:bookmarkStart w:id="50" w:name="_Toc272328253"/>
      <w:bookmarkEnd w:id="44"/>
      <w:bookmarkEnd w:id="47"/>
      <w:r>
        <w:rPr>
          <w:rFonts w:ascii="Verdana" w:eastAsia="Verdana" w:hAnsi="Verdana" w:cs="Verdana"/>
          <w:b w:val="0"/>
          <w:sz w:val="20"/>
        </w:rPr>
        <w:br w:type="page"/>
      </w:r>
      <w:r>
        <w:rPr>
          <w:rFonts w:ascii="Verdana" w:eastAsia="Verdana" w:hAnsi="Verdana" w:cs="Verdana"/>
          <w:b w:val="0"/>
          <w:sz w:val="20"/>
        </w:rPr>
        <w:lastRenderedPageBreak/>
        <w:t>4.0 Market Analysis Summary</w:t>
      </w:r>
      <w:bookmarkEnd w:id="50"/>
    </w:p>
    <w:p w:rsidR="003A5F36" w:rsidRDefault="003A5F36">
      <w:pPr>
        <w:spacing w:after="280" w:afterAutospacing="1"/>
        <w:ind w:left="360"/>
        <w:rPr>
          <w:rFonts w:ascii="Verdana" w:eastAsia="Verdana" w:hAnsi="Verdana" w:cs="Verdana"/>
          <w:sz w:val="20"/>
        </w:rPr>
      </w:pPr>
      <w:bookmarkStart w:id="51" w:name="BodyTopicMarketAnalysisSummary"/>
      <w:bookmarkEnd w:id="49"/>
      <w:r>
        <w:rPr>
          <w:rFonts w:ascii="Verdana" w:eastAsia="Verdana" w:hAnsi="Verdana" w:cs="Verdana"/>
          <w:sz w:val="20"/>
        </w:rPr>
        <w:t>Our target market is women over age 40, with household income over $60,000. With high disposable income, mature adults (</w:t>
      </w:r>
      <w:r>
        <w:rPr>
          <w:rFonts w:ascii="Verdana" w:eastAsia="Verdana" w:hAnsi="Verdana" w:cs="Verdana"/>
          <w:i/>
          <w:sz w:val="20"/>
        </w:rPr>
        <w:t>empty nesters</w:t>
      </w:r>
      <w:r>
        <w:rPr>
          <w:rFonts w:ascii="Verdana" w:eastAsia="Verdana" w:hAnsi="Verdana" w:cs="Verdana"/>
          <w:sz w:val="20"/>
        </w:rPr>
        <w:t xml:space="preserve">) redecorate their homes to reflect their tastes more than was possible when there were young children in the home.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Last year in the U.S., female consumers produced the highest growth rate in online sales, accounting for 52% of online purchases, an increase of 5% over 2002. Nearly 54% of those purchasers are in our target age group. Gifts and flower sales online were up 56% this holiday over last. Home and garden purchases were the top category in the 2003 holiday buying season, experiencing a 27.9% increase over 2002. This female target market is the primary purchaser of household gifts and home décor. The mature audience shopping online is expected to increase by 16%, compounded, per year through 2008. (Network World Fusion, Jan, '04, U.S. 2000 Census; Jupiter Research, Feb,'04)</w:t>
      </w:r>
    </w:p>
    <w:p w:rsidR="003A5F36" w:rsidRDefault="003A5F36">
      <w:pPr>
        <w:pStyle w:val="Heading2"/>
        <w:spacing w:after="280" w:afterAutospacing="1"/>
        <w:rPr>
          <w:rFonts w:ascii="Verdana" w:eastAsia="Verdana" w:hAnsi="Verdana" w:cs="Verdana"/>
          <w:b w:val="0"/>
          <w:i w:val="0"/>
          <w:sz w:val="20"/>
        </w:rPr>
      </w:pPr>
      <w:bookmarkStart w:id="52" w:name="TopicMarketSegmentation"/>
      <w:bookmarkStart w:id="53" w:name="TitleTopicMarketSegmentation"/>
      <w:bookmarkStart w:id="54" w:name="_Toc272328254"/>
      <w:bookmarkEnd w:id="48"/>
      <w:bookmarkEnd w:id="51"/>
      <w:r>
        <w:rPr>
          <w:rFonts w:ascii="Verdana" w:eastAsia="Verdana" w:hAnsi="Verdana" w:cs="Verdana"/>
          <w:b w:val="0"/>
          <w:i w:val="0"/>
          <w:sz w:val="20"/>
        </w:rPr>
        <w:t>4.1 Market Segmentation</w:t>
      </w:r>
      <w:bookmarkEnd w:id="54"/>
    </w:p>
    <w:p w:rsidR="003A5F36" w:rsidRDefault="003A5F36">
      <w:pPr>
        <w:spacing w:after="280" w:afterAutospacing="1"/>
        <w:ind w:left="360"/>
        <w:rPr>
          <w:rFonts w:ascii="Verdana" w:eastAsia="Verdana" w:hAnsi="Verdana" w:cs="Verdana"/>
          <w:sz w:val="20"/>
        </w:rPr>
      </w:pPr>
      <w:bookmarkStart w:id="55" w:name="BodyTopicMarketSegmentation"/>
      <w:bookmarkEnd w:id="53"/>
      <w:r>
        <w:rPr>
          <w:rFonts w:ascii="Verdana" w:eastAsia="Verdana" w:hAnsi="Verdana" w:cs="Verdana"/>
          <w:sz w:val="20"/>
        </w:rPr>
        <w:t>As stated above, the company's target audience is women over 40 with a household income over $60,000. In terms of sales channels, we believe that about half of our target clientele will be reached through our website, with the other half split between the ones we reach via our participation in road shows and special events. We also forecast that the pool of potential web clients will grow at the fastest rate (at 20% annually), while the client base for road shows and special events will be growing at 15% and 10%, respectively, as summarized in the table below.</w:t>
      </w:r>
    </w:p>
    <w:p w:rsidR="003A5F36" w:rsidRDefault="003A5F36">
      <w:pPr>
        <w:pStyle w:val="Heading3"/>
        <w:spacing w:after="280" w:afterAutospacing="1"/>
        <w:rPr>
          <w:rFonts w:ascii="Verdana" w:eastAsia="Verdana" w:hAnsi="Verdana" w:cs="Verdana"/>
          <w:b w:val="0"/>
          <w:sz w:val="20"/>
        </w:rPr>
      </w:pPr>
      <w:bookmarkStart w:id="56" w:name="TitleTablePlanBodyMarketAnalysis"/>
      <w:bookmarkStart w:id="57" w:name="_Toc272328255"/>
      <w:bookmarkEnd w:id="52"/>
      <w:bookmarkEnd w:id="55"/>
      <w:r>
        <w:rPr>
          <w:rFonts w:ascii="Verdana" w:eastAsia="Verdana" w:hAnsi="Verdana" w:cs="Verdana"/>
          <w:b w:val="0"/>
          <w:sz w:val="20"/>
        </w:rPr>
        <w:t>Table: Market Analysis</w:t>
      </w:r>
      <w:bookmarkEnd w:id="56"/>
      <w:bookmarkEnd w:id="57"/>
    </w:p>
    <w:p w:rsidR="003A5F36" w:rsidRDefault="003A5F36">
      <w:pPr>
        <w:rPr>
          <w:rFonts w:ascii="Verdana" w:eastAsia="Verdana" w:hAnsi="Verdana" w:cs="Verdana"/>
          <w:sz w:val="20"/>
        </w:rPr>
      </w:pPr>
      <w:bookmarkStart w:id="58" w:name="TablePlanBodyMarketAnalysis"/>
      <w:bookmarkStart w:id="59" w:name="BodyTablePlanBodyMarketAnalysis"/>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2095"/>
        <w:gridCol w:w="1080"/>
        <w:gridCol w:w="1093"/>
        <w:gridCol w:w="1093"/>
        <w:gridCol w:w="1093"/>
        <w:gridCol w:w="1093"/>
        <w:gridCol w:w="1093"/>
        <w:gridCol w:w="1080"/>
      </w:tblGrid>
      <w:tr w:rsidR="003A5F36" w:rsidRPr="00E62FC7">
        <w:tblPrEx>
          <w:tblCellMar>
            <w:top w:w="0" w:type="dxa"/>
            <w:bottom w:w="0" w:type="dxa"/>
          </w:tblCellMar>
        </w:tblPrEx>
        <w:tc>
          <w:tcPr>
            <w:tcW w:w="2894"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Market Analysis</w:t>
            </w:r>
          </w:p>
        </w:tc>
        <w:tc>
          <w:tcPr>
            <w:tcW w:w="1326"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326"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2894"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326"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2007</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2008</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9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Potential Customers</w:t>
            </w:r>
          </w:p>
        </w:tc>
        <w:tc>
          <w:tcPr>
            <w:tcW w:w="132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Growth</w:t>
            </w:r>
          </w:p>
        </w:tc>
        <w:tc>
          <w:tcPr>
            <w:tcW w:w="1326" w:type="dxa"/>
            <w:shd w:val="clear" w:color="auto" w:fill="auto"/>
          </w:tcPr>
          <w:p w:rsidR="003A5F36" w:rsidRPr="00E62FC7" w:rsidRDefault="003A5F36">
            <w:pPr>
              <w:pStyle w:val="PasTable1"/>
              <w:jc w:val="right"/>
              <w:rPr>
                <w:rFonts w:ascii="Verdana" w:eastAsia="Verdana" w:hAnsi="Verdana" w:cs="Verdana"/>
                <w:sz w:val="20"/>
              </w:rPr>
            </w:pPr>
          </w:p>
        </w:tc>
        <w:tc>
          <w:tcPr>
            <w:tcW w:w="1326" w:type="dxa"/>
            <w:shd w:val="clear" w:color="auto" w:fill="auto"/>
          </w:tcPr>
          <w:p w:rsidR="003A5F36" w:rsidRPr="00E62FC7" w:rsidRDefault="003A5F36">
            <w:pPr>
              <w:pStyle w:val="PasTable1"/>
              <w:jc w:val="right"/>
              <w:rPr>
                <w:rFonts w:ascii="Verdana" w:eastAsia="Verdana" w:hAnsi="Verdana" w:cs="Verdana"/>
                <w:sz w:val="20"/>
              </w:rPr>
            </w:pPr>
          </w:p>
        </w:tc>
        <w:tc>
          <w:tcPr>
            <w:tcW w:w="1326" w:type="dxa"/>
            <w:shd w:val="clear" w:color="auto" w:fill="auto"/>
          </w:tcPr>
          <w:p w:rsidR="003A5F36" w:rsidRPr="00E62FC7" w:rsidRDefault="003A5F36">
            <w:pPr>
              <w:pStyle w:val="PasTable1"/>
              <w:jc w:val="right"/>
              <w:rPr>
                <w:rFonts w:ascii="Verdana" w:eastAsia="Verdana" w:hAnsi="Verdana" w:cs="Verdana"/>
                <w:sz w:val="20"/>
              </w:rPr>
            </w:pPr>
          </w:p>
        </w:tc>
        <w:tc>
          <w:tcPr>
            <w:tcW w:w="1326" w:type="dxa"/>
            <w:shd w:val="clear" w:color="auto" w:fill="auto"/>
          </w:tcPr>
          <w:p w:rsidR="003A5F36" w:rsidRPr="00E62FC7" w:rsidRDefault="003A5F36">
            <w:pPr>
              <w:pStyle w:val="PasTable1"/>
              <w:jc w:val="right"/>
              <w:rPr>
                <w:rFonts w:ascii="Verdana" w:eastAsia="Verdana" w:hAnsi="Verdana" w:cs="Verdana"/>
                <w:sz w:val="20"/>
              </w:rPr>
            </w:pPr>
          </w:p>
        </w:tc>
        <w:tc>
          <w:tcPr>
            <w:tcW w:w="1326" w:type="dxa"/>
            <w:shd w:val="clear" w:color="auto" w:fill="auto"/>
          </w:tcPr>
          <w:p w:rsidR="003A5F36" w:rsidRPr="00E62FC7" w:rsidRDefault="003A5F36">
            <w:pPr>
              <w:pStyle w:val="PasTable1"/>
              <w:jc w:val="right"/>
              <w:rPr>
                <w:rFonts w:ascii="Verdana" w:eastAsia="Verdana" w:hAnsi="Verdana" w:cs="Verdana"/>
                <w:sz w:val="20"/>
              </w:rPr>
            </w:pP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CAGR</w:t>
            </w:r>
          </w:p>
        </w:tc>
      </w:tr>
      <w:tr w:rsidR="003A5F36" w:rsidRPr="00E62FC7">
        <w:tblPrEx>
          <w:tblCellMar>
            <w:top w:w="0" w:type="dxa"/>
            <w:bottom w:w="0" w:type="dxa"/>
          </w:tblCellMar>
        </w:tblPrEx>
        <w:tc>
          <w:tcPr>
            <w:tcW w:w="289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Sales</w:t>
            </w:r>
          </w:p>
        </w:tc>
        <w:tc>
          <w:tcPr>
            <w:tcW w:w="132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76,093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91,311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109,573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131,488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157,786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20.00% </w:t>
            </w:r>
          </w:p>
        </w:tc>
      </w:tr>
      <w:tr w:rsidR="003A5F36" w:rsidRPr="00E62FC7">
        <w:tblPrEx>
          <w:tblCellMar>
            <w:top w:w="0" w:type="dxa"/>
            <w:bottom w:w="0" w:type="dxa"/>
          </w:tblCellMar>
        </w:tblPrEx>
        <w:tc>
          <w:tcPr>
            <w:tcW w:w="289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Road Shows</w:t>
            </w:r>
          </w:p>
        </w:tc>
        <w:tc>
          <w:tcPr>
            <w:tcW w:w="132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40,500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46,575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53,561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61,595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70,834 </w:t>
            </w:r>
          </w:p>
        </w:tc>
        <w:tc>
          <w:tcPr>
            <w:tcW w:w="132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15.00% </w:t>
            </w:r>
          </w:p>
        </w:tc>
      </w:tr>
      <w:tr w:rsidR="003A5F36" w:rsidRPr="00E62FC7">
        <w:tblPrEx>
          <w:tblCellMar>
            <w:top w:w="0" w:type="dxa"/>
            <w:bottom w:w="0" w:type="dxa"/>
          </w:tblCellMar>
        </w:tblPrEx>
        <w:tc>
          <w:tcPr>
            <w:tcW w:w="2894"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Special Events</w:t>
            </w:r>
          </w:p>
        </w:tc>
        <w:tc>
          <w:tcPr>
            <w:tcW w:w="1326"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36,000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39,600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43,560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47,916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52,708 </w:t>
            </w:r>
          </w:p>
        </w:tc>
        <w:tc>
          <w:tcPr>
            <w:tcW w:w="132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r>
      <w:tr w:rsidR="003A5F36" w:rsidRPr="00E62FC7">
        <w:tblPrEx>
          <w:tblCellMar>
            <w:top w:w="0" w:type="dxa"/>
            <w:bottom w:w="0" w:type="dxa"/>
          </w:tblCellMar>
        </w:tblPrEx>
        <w:tc>
          <w:tcPr>
            <w:tcW w:w="2894"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Total</w:t>
            </w:r>
          </w:p>
        </w:tc>
        <w:tc>
          <w:tcPr>
            <w:tcW w:w="1326"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16.53%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152,593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177,486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206,694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240,999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281,328 </w:t>
            </w:r>
          </w:p>
        </w:tc>
        <w:tc>
          <w:tcPr>
            <w:tcW w:w="132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16.53% </w:t>
            </w:r>
          </w:p>
        </w:tc>
      </w:tr>
    </w:tbl>
    <w:bookmarkEnd w:id="58"/>
    <w:bookmarkEnd w:id="59"/>
    <w:p w:rsidR="003A5F36" w:rsidRDefault="003A5F36">
      <w:pPr>
        <w:pStyle w:val="PasTable1"/>
        <w:spacing w:afterAutospacing="1"/>
        <w:rPr>
          <w:rFonts w:ascii="Verdana" w:eastAsia="Verdana" w:hAnsi="Verdana" w:cs="Verdana"/>
          <w:sz w:val="20"/>
        </w:rPr>
      </w:pPr>
      <w:r>
        <w:rPr>
          <w:rFonts w:ascii="Verdana" w:eastAsia="Verdana" w:hAnsi="Verdana" w:cs="Verdana"/>
          <w:sz w:val="20"/>
        </w:rPr>
        <w:br/>
      </w:r>
    </w:p>
    <w:p w:rsidR="003A5F36" w:rsidRDefault="003A5F36">
      <w:pPr>
        <w:pStyle w:val="Heading3"/>
        <w:spacing w:after="0" w:afterAutospacing="1"/>
        <w:ind w:left="360"/>
        <w:rPr>
          <w:rFonts w:ascii="Verdana" w:eastAsia="Verdana" w:hAnsi="Verdana" w:cs="Verdana"/>
          <w:b w:val="0"/>
          <w:sz w:val="20"/>
        </w:rPr>
      </w:pPr>
      <w:bookmarkStart w:id="60" w:name="BodyChartMarketAnalysisPie"/>
      <w:bookmarkStart w:id="61" w:name="ChartMarketAnalysisPie"/>
      <w:bookmarkStart w:id="62" w:name="_Toc272328256"/>
      <w:r>
        <w:rPr>
          <w:rFonts w:ascii="Verdana" w:eastAsia="Verdana" w:hAnsi="Verdana" w:cs="Verdana"/>
          <w:b w:val="0"/>
          <w:sz w:val="20"/>
        </w:rPr>
        <w:lastRenderedPageBreak/>
        <w:t>Chart: Market Analysis (Pie)</w:t>
      </w:r>
      <w:bookmarkEnd w:id="61"/>
      <w:bookmarkEnd w:id="62"/>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60"/>
    </w:p>
    <w:p w:rsidR="003A5F36" w:rsidRDefault="003A5F36">
      <w:pPr>
        <w:pStyle w:val="Heading2"/>
        <w:spacing w:after="0" w:afterAutospacing="1"/>
        <w:rPr>
          <w:rFonts w:ascii="Verdana" w:eastAsia="Verdana" w:hAnsi="Verdana" w:cs="Verdana"/>
          <w:b w:val="0"/>
          <w:i w:val="0"/>
          <w:sz w:val="20"/>
        </w:rPr>
      </w:pPr>
      <w:bookmarkStart w:id="63" w:name="TopicTargetMarketSegmentStrategy"/>
      <w:bookmarkStart w:id="64" w:name="TitleTopicTargetMarketSegmentStrategy"/>
      <w:bookmarkStart w:id="65" w:name="_Toc272328257"/>
      <w:r>
        <w:rPr>
          <w:rFonts w:ascii="Verdana" w:eastAsia="Verdana" w:hAnsi="Verdana" w:cs="Verdana"/>
          <w:b w:val="0"/>
          <w:i w:val="0"/>
          <w:sz w:val="20"/>
        </w:rPr>
        <w:t>4.2 Target Market Segment Strategy</w:t>
      </w:r>
      <w:bookmarkEnd w:id="65"/>
    </w:p>
    <w:p w:rsidR="003A5F36" w:rsidRDefault="003A5F36">
      <w:pPr>
        <w:spacing w:after="280" w:afterAutospacing="1"/>
        <w:ind w:left="360"/>
        <w:rPr>
          <w:rFonts w:ascii="Verdana" w:eastAsia="Verdana" w:hAnsi="Verdana" w:cs="Verdana"/>
          <w:sz w:val="20"/>
        </w:rPr>
      </w:pPr>
      <w:bookmarkStart w:id="66" w:name="BodyTopicTargetMarketSegmentStrategy"/>
      <w:bookmarkEnd w:id="64"/>
      <w:r>
        <w:rPr>
          <w:rFonts w:ascii="Verdana" w:eastAsia="Verdana" w:hAnsi="Verdana" w:cs="Verdana"/>
          <w:sz w:val="20"/>
        </w:rPr>
        <w:t xml:space="preserve">We know that the target market segment we have selected is already predisposed to seek out our products. Comfortably well-off women over 40 make up most of those attending home and garden and other shows at which we exhibit our products. Our presence at these shows has increased monthly visits to our website by 413% in the past year.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 xml:space="preserve">While online purchases by women over 40 continue to rise, publications by Jupiter Research in </w:t>
      </w:r>
      <w:proofErr w:type="gramStart"/>
      <w:r>
        <w:rPr>
          <w:rFonts w:ascii="Verdana" w:eastAsia="Verdana" w:hAnsi="Verdana" w:cs="Verdana"/>
          <w:sz w:val="20"/>
        </w:rPr>
        <w:t>February,</w:t>
      </w:r>
      <w:proofErr w:type="gramEnd"/>
      <w:r>
        <w:rPr>
          <w:rFonts w:ascii="Verdana" w:eastAsia="Verdana" w:hAnsi="Verdana" w:cs="Verdana"/>
          <w:sz w:val="20"/>
        </w:rPr>
        <w:t xml:space="preserve"> 2004, project that similar women over 60 will be expanding their Internet experience and expenditures at even higher rates in the near future. By expanding our presence on other shopping sites, we will continue to increase our access to this group.  Linking with other popular sites through a LinkShare program will not only provide additional revenues with "click-through" purchases, but associate Grapevine Country Gifts with other quality merchants on the Internet frequented by our target market.</w:t>
      </w:r>
    </w:p>
    <w:p w:rsidR="003A5F36" w:rsidRDefault="003A5F36">
      <w:pPr>
        <w:spacing w:after="280" w:afterAutospacing="1"/>
        <w:ind w:left="360"/>
        <w:rPr>
          <w:rFonts w:ascii="Verdana" w:eastAsia="Verdana" w:hAnsi="Verdana" w:cs="Verdana"/>
          <w:sz w:val="20"/>
        </w:rPr>
      </w:pPr>
      <w:r>
        <w:rPr>
          <w:rFonts w:ascii="Verdana" w:eastAsia="Verdana" w:hAnsi="Verdana" w:cs="Verdana"/>
          <w:b/>
          <w:sz w:val="20"/>
        </w:rPr>
        <w:t>Market Needs</w:t>
      </w:r>
      <w:r>
        <w:rPr>
          <w:rFonts w:ascii="Verdana" w:eastAsia="Verdana" w:hAnsi="Verdana" w:cs="Verdana"/>
          <w:sz w:val="20"/>
        </w:rPr>
        <w:br/>
        <w:t xml:space="preserve">Home redecoration allows women to reflect their tastes and use their creativity to make their homes truly special to them. Quite often this means that a woman looks for some rare, limited-edition item that will bring comfort to her home and peace in her mind. Although home decor products are carried by many retailers, out-of-stock items are hard to find, since few stores special-order items. While a few </w:t>
      </w:r>
      <w:proofErr w:type="gramStart"/>
      <w:r>
        <w:rPr>
          <w:rFonts w:ascii="Verdana" w:eastAsia="Verdana" w:hAnsi="Verdana" w:cs="Verdana"/>
          <w:sz w:val="20"/>
        </w:rPr>
        <w:t>hard core</w:t>
      </w:r>
      <w:proofErr w:type="gramEnd"/>
      <w:r>
        <w:rPr>
          <w:rFonts w:ascii="Verdana" w:eastAsia="Verdana" w:hAnsi="Verdana" w:cs="Verdana"/>
          <w:sz w:val="20"/>
        </w:rPr>
        <w:t xml:space="preserve"> collectors find the thrill of searching for rare items appealing, most of our customers who would like to decorate their homes favor convenient ordering and reasonable prices.</w:t>
      </w:r>
    </w:p>
    <w:p w:rsidR="003A5F36" w:rsidRDefault="003A5F36">
      <w:pPr>
        <w:pStyle w:val="Heading2"/>
        <w:spacing w:after="280" w:afterAutospacing="1"/>
        <w:rPr>
          <w:rFonts w:ascii="Verdana" w:eastAsia="Verdana" w:hAnsi="Verdana" w:cs="Verdana"/>
          <w:b w:val="0"/>
          <w:i w:val="0"/>
          <w:sz w:val="20"/>
        </w:rPr>
      </w:pPr>
      <w:bookmarkStart w:id="67" w:name="TopicServiceBusinessAnalysis"/>
      <w:bookmarkStart w:id="68" w:name="TitleTopicServiceBusinessAnalysis"/>
      <w:bookmarkStart w:id="69" w:name="_Toc272328258"/>
      <w:bookmarkEnd w:id="63"/>
      <w:bookmarkEnd w:id="66"/>
      <w:r>
        <w:rPr>
          <w:rFonts w:ascii="Verdana" w:eastAsia="Verdana" w:hAnsi="Verdana" w:cs="Verdana"/>
          <w:b w:val="0"/>
          <w:i w:val="0"/>
          <w:sz w:val="20"/>
        </w:rPr>
        <w:br w:type="page"/>
      </w:r>
      <w:r>
        <w:rPr>
          <w:rFonts w:ascii="Verdana" w:eastAsia="Verdana" w:hAnsi="Verdana" w:cs="Verdana"/>
          <w:b w:val="0"/>
          <w:i w:val="0"/>
          <w:sz w:val="20"/>
        </w:rPr>
        <w:lastRenderedPageBreak/>
        <w:t>4.3 Industry Analysis</w:t>
      </w:r>
      <w:bookmarkEnd w:id="69"/>
    </w:p>
    <w:p w:rsidR="003A5F36" w:rsidRDefault="003A5F36">
      <w:pPr>
        <w:spacing w:after="280" w:afterAutospacing="1"/>
        <w:ind w:left="360"/>
        <w:rPr>
          <w:rFonts w:ascii="Verdana" w:eastAsia="Verdana" w:hAnsi="Verdana" w:cs="Verdana"/>
          <w:sz w:val="20"/>
        </w:rPr>
      </w:pPr>
      <w:bookmarkStart w:id="70" w:name="BodyTopicServiceBusinessAnalysis"/>
      <w:bookmarkEnd w:id="68"/>
      <w:r>
        <w:rPr>
          <w:rFonts w:ascii="Verdana" w:eastAsia="Verdana" w:hAnsi="Verdana" w:cs="Verdana"/>
          <w:sz w:val="20"/>
        </w:rPr>
        <w:t>Post-2003 retail sales reports indicate that economic concerns and comfort levels for buying on the Internet are improved. Holiday sales, exceeding projections, were up 29.5% over 2002 – reaching $12.5 billion (excluding travel and auctions). (Network World Fusion, Jan. '04</w:t>
      </w:r>
      <w:proofErr w:type="gramStart"/>
      <w:r>
        <w:rPr>
          <w:rFonts w:ascii="Verdana" w:eastAsia="Verdana" w:hAnsi="Verdana" w:cs="Verdana"/>
          <w:sz w:val="20"/>
        </w:rPr>
        <w:t>)  Although</w:t>
      </w:r>
      <w:proofErr w:type="gramEnd"/>
      <w:r>
        <w:rPr>
          <w:rFonts w:ascii="Verdana" w:eastAsia="Verdana" w:hAnsi="Verdana" w:cs="Verdana"/>
          <w:sz w:val="20"/>
        </w:rPr>
        <w:t xml:space="preserve"> predictions for retail sales growth in 2004 are a little slow in coming, the recovery can be seen in sales bursts on the web and increased sales at Spring shows.</w:t>
      </w:r>
    </w:p>
    <w:p w:rsidR="003A5F36" w:rsidRDefault="003A5F36">
      <w:pPr>
        <w:pStyle w:val="Heading3"/>
        <w:spacing w:after="280" w:afterAutospacing="1"/>
        <w:rPr>
          <w:rFonts w:ascii="Verdana" w:eastAsia="Verdana" w:hAnsi="Verdana" w:cs="Verdana"/>
          <w:b w:val="0"/>
          <w:sz w:val="20"/>
        </w:rPr>
      </w:pPr>
      <w:bookmarkStart w:id="71" w:name="TopicCompetitionandBuyingPatterns"/>
      <w:bookmarkStart w:id="72" w:name="TitleTopicCompetitionandBuyingPatterns"/>
      <w:bookmarkStart w:id="73" w:name="_Toc272328259"/>
      <w:bookmarkEnd w:id="67"/>
      <w:bookmarkEnd w:id="70"/>
      <w:r>
        <w:rPr>
          <w:rFonts w:ascii="Verdana" w:eastAsia="Verdana" w:hAnsi="Verdana" w:cs="Verdana"/>
          <w:b w:val="0"/>
          <w:sz w:val="20"/>
        </w:rPr>
        <w:t>4.3.1 Competition and Buying Patterns</w:t>
      </w:r>
      <w:bookmarkEnd w:id="73"/>
    </w:p>
    <w:p w:rsidR="003A5F36" w:rsidRDefault="003A5F36">
      <w:pPr>
        <w:spacing w:after="280" w:afterAutospacing="1"/>
        <w:ind w:left="360"/>
        <w:rPr>
          <w:rFonts w:ascii="Verdana" w:eastAsia="Verdana" w:hAnsi="Verdana" w:cs="Verdana"/>
          <w:sz w:val="20"/>
        </w:rPr>
      </w:pPr>
      <w:bookmarkStart w:id="74" w:name="BodyTopicCompetitionandBuyingPatterns"/>
      <w:bookmarkEnd w:id="72"/>
      <w:r>
        <w:rPr>
          <w:rFonts w:ascii="Verdana" w:eastAsia="Verdana" w:hAnsi="Verdana" w:cs="Verdana"/>
          <w:sz w:val="20"/>
        </w:rPr>
        <w:t xml:space="preserve">Competition for jewelry and home décor is stringent on the Internet and at consumer shows. Many online and traveling merchants have been in existence for a longer period and have established recognition. Our products are also carried in fine gift shops, such as Hallmark stores, and in major department stores. Many of our competitors have additional advantages because of their greater size, which allows them to more easily absorb losses on unpopular products.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Our targeted consumers are seeking convenience and value in their purchases. They want a wide selection to reflect their own individual styles, and easy purchase processes at good prices. Our switch to an easier payment process has shown how important it is to our customers to have a secure, transparent, and reliable purchase process with good customer service. This one change is responsible for at least half the strong sales growth we have seen in the last year.</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Customers who come to shows and festivals where we exhibit are also seeking convenience and value, but our competition at these shows is largely the other vendors. A potential customer arrives with at least a subconscious notion of how much she is willing to spend, and on what, while at the event. Sales made by other vendors are money taken out of our pockets. Competition here is about value, attractiveness of displays, good selection, and friendly, in-person interactions. </w:t>
      </w:r>
    </w:p>
    <w:p w:rsidR="003A5F36" w:rsidRDefault="003A5F36">
      <w:pPr>
        <w:pStyle w:val="Heading1"/>
        <w:spacing w:after="280" w:afterAutospacing="1"/>
        <w:rPr>
          <w:rFonts w:ascii="Verdana" w:eastAsia="Verdana" w:hAnsi="Verdana" w:cs="Verdana"/>
          <w:b w:val="0"/>
          <w:sz w:val="20"/>
        </w:rPr>
      </w:pPr>
      <w:bookmarkStart w:id="75" w:name="TopicStrategyandImplementationSum"/>
      <w:bookmarkStart w:id="76" w:name="TitleTopicStrategyandImplementationSum"/>
      <w:bookmarkStart w:id="77" w:name="_Toc272328260"/>
      <w:bookmarkEnd w:id="71"/>
      <w:bookmarkEnd w:id="74"/>
      <w:r>
        <w:rPr>
          <w:rFonts w:ascii="Verdana" w:eastAsia="Verdana" w:hAnsi="Verdana" w:cs="Verdana"/>
          <w:b w:val="0"/>
          <w:sz w:val="20"/>
        </w:rPr>
        <w:t>5.0 Strategy and Implementation Summary</w:t>
      </w:r>
      <w:bookmarkEnd w:id="77"/>
    </w:p>
    <w:p w:rsidR="003A5F36" w:rsidRDefault="003A5F36">
      <w:pPr>
        <w:spacing w:after="280" w:afterAutospacing="1"/>
        <w:ind w:left="360"/>
        <w:rPr>
          <w:rFonts w:ascii="Verdana" w:eastAsia="Verdana" w:hAnsi="Verdana" w:cs="Verdana"/>
          <w:sz w:val="20"/>
        </w:rPr>
      </w:pPr>
      <w:bookmarkStart w:id="78" w:name="BodyTopicStrategyandImplementationSum"/>
      <w:bookmarkEnd w:id="76"/>
      <w:r>
        <w:rPr>
          <w:rFonts w:ascii="Verdana" w:eastAsia="Verdana" w:hAnsi="Verdana" w:cs="Verdana"/>
          <w:sz w:val="20"/>
        </w:rPr>
        <w:t xml:space="preserve">We will focus our strategic efforts on promoting sales through our website. We see our key target audience as women over 40 years with disposable income of over $60,000. Customer reach will be increased by advertising with the main search engines. Our sales message will emphasize customer service and communication. We will do our best to source products for customers' orders by further strengthening our relationships with key suppliers, such as </w:t>
      </w:r>
      <w:proofErr w:type="spellStart"/>
      <w:r>
        <w:rPr>
          <w:rFonts w:ascii="Verdana" w:eastAsia="Verdana" w:hAnsi="Verdana" w:cs="Verdana"/>
          <w:sz w:val="20"/>
        </w:rPr>
        <w:t>Spoontiques</w:t>
      </w:r>
      <w:proofErr w:type="spellEnd"/>
      <w:r>
        <w:rPr>
          <w:rFonts w:ascii="Verdana" w:eastAsia="Verdana" w:hAnsi="Verdana" w:cs="Verdana"/>
          <w:sz w:val="20"/>
        </w:rPr>
        <w:t xml:space="preserve"> and Art Glass. Our website will be promoted through participation in key shows and exhibitions, where we will strive to establish rapport with our key target audience and ensure repeat sales.</w:t>
      </w:r>
    </w:p>
    <w:p w:rsidR="003A5F36" w:rsidRDefault="003A5F36">
      <w:pPr>
        <w:pStyle w:val="Heading2"/>
        <w:spacing w:after="280" w:afterAutospacing="1"/>
        <w:rPr>
          <w:rFonts w:ascii="Verdana" w:eastAsia="Verdana" w:hAnsi="Verdana" w:cs="Verdana"/>
          <w:b w:val="0"/>
          <w:i w:val="0"/>
          <w:sz w:val="20"/>
        </w:rPr>
      </w:pPr>
      <w:bookmarkStart w:id="79" w:name="TopicCompetitiveEdge"/>
      <w:bookmarkStart w:id="80" w:name="TitleTopicCompetitiveEdge"/>
      <w:bookmarkStart w:id="81" w:name="_Toc272328261"/>
      <w:bookmarkEnd w:id="75"/>
      <w:bookmarkEnd w:id="78"/>
      <w:r>
        <w:rPr>
          <w:rFonts w:ascii="Verdana" w:eastAsia="Verdana" w:hAnsi="Verdana" w:cs="Verdana"/>
          <w:b w:val="0"/>
          <w:i w:val="0"/>
          <w:sz w:val="20"/>
        </w:rPr>
        <w:br w:type="page"/>
      </w:r>
      <w:r>
        <w:rPr>
          <w:rFonts w:ascii="Verdana" w:eastAsia="Verdana" w:hAnsi="Verdana" w:cs="Verdana"/>
          <w:b w:val="0"/>
          <w:i w:val="0"/>
          <w:sz w:val="20"/>
        </w:rPr>
        <w:lastRenderedPageBreak/>
        <w:t>5.1 Competitive Edge</w:t>
      </w:r>
      <w:bookmarkEnd w:id="81"/>
    </w:p>
    <w:p w:rsidR="003A5F36" w:rsidRDefault="003A5F36">
      <w:pPr>
        <w:spacing w:after="280" w:afterAutospacing="1"/>
        <w:ind w:left="360"/>
        <w:rPr>
          <w:rFonts w:ascii="Verdana" w:eastAsia="Verdana" w:hAnsi="Verdana" w:cs="Verdana"/>
          <w:sz w:val="20"/>
        </w:rPr>
      </w:pPr>
      <w:bookmarkStart w:id="82" w:name="BodyTopicCompetitiveEdge"/>
      <w:bookmarkEnd w:id="80"/>
      <w:r>
        <w:rPr>
          <w:rFonts w:ascii="Verdana" w:eastAsia="Verdana" w:hAnsi="Verdana" w:cs="Verdana"/>
          <w:sz w:val="20"/>
        </w:rPr>
        <w:t>Our competitive edges are our popularity, accessibility, flexibility, and ability to deliver. Any search engine brings up Grapevine Country in the top 5-10 listings on the search string, "</w:t>
      </w:r>
      <w:proofErr w:type="spellStart"/>
      <w:r>
        <w:rPr>
          <w:rFonts w:ascii="Verdana" w:eastAsia="Verdana" w:hAnsi="Verdana" w:cs="Verdana"/>
          <w:sz w:val="20"/>
        </w:rPr>
        <w:t>Spoontiques</w:t>
      </w:r>
      <w:proofErr w:type="spellEnd"/>
      <w:r>
        <w:rPr>
          <w:rFonts w:ascii="Verdana" w:eastAsia="Verdana" w:hAnsi="Verdana" w:cs="Verdana"/>
          <w:sz w:val="20"/>
        </w:rPr>
        <w:t xml:space="preserve"> Pin Art," and we are beginning to be found by searchers for Art Glass. We are developing a customer base and followers (called "groupies" by one show promoter) to our shows.  Previous year's customers have returned for additional purchases. Our marketing strategy will enforce and enhance our competitive edge for additional growth.</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Our main competitive edge over gift chains and retail stores is our ability to deliver out-of-stock and hard to find items through special ordering. In addition, our website is more navigable and friendly than those of most large stores who carry similar products as a side-line. Our focus on home decor and jewelry allows us to highlight entire collections that get short shrift on competitors' online listings.</w:t>
      </w:r>
    </w:p>
    <w:p w:rsidR="003A5F36" w:rsidRDefault="003A5F36">
      <w:pPr>
        <w:pStyle w:val="Heading2"/>
        <w:spacing w:after="280" w:afterAutospacing="1"/>
        <w:rPr>
          <w:rFonts w:ascii="Verdana" w:eastAsia="Verdana" w:hAnsi="Verdana" w:cs="Verdana"/>
          <w:b w:val="0"/>
          <w:i w:val="0"/>
          <w:sz w:val="20"/>
        </w:rPr>
      </w:pPr>
      <w:bookmarkStart w:id="83" w:name="TopicMarketingStrategy"/>
      <w:bookmarkStart w:id="84" w:name="TitleTopicMarketingStrategy"/>
      <w:bookmarkStart w:id="85" w:name="_Toc272328262"/>
      <w:bookmarkEnd w:id="79"/>
      <w:bookmarkEnd w:id="82"/>
      <w:r>
        <w:rPr>
          <w:rFonts w:ascii="Verdana" w:eastAsia="Verdana" w:hAnsi="Verdana" w:cs="Verdana"/>
          <w:b w:val="0"/>
          <w:i w:val="0"/>
          <w:sz w:val="20"/>
        </w:rPr>
        <w:t>5.2 Marketing Strategy</w:t>
      </w:r>
      <w:bookmarkEnd w:id="85"/>
    </w:p>
    <w:p w:rsidR="003A5F36" w:rsidRDefault="003A5F36">
      <w:pPr>
        <w:spacing w:after="280" w:afterAutospacing="1"/>
        <w:ind w:left="360"/>
        <w:rPr>
          <w:rFonts w:ascii="Verdana" w:eastAsia="Verdana" w:hAnsi="Verdana" w:cs="Verdana"/>
          <w:sz w:val="20"/>
        </w:rPr>
      </w:pPr>
      <w:bookmarkStart w:id="86" w:name="BodyTopicMarketingStrategy"/>
      <w:bookmarkEnd w:id="84"/>
      <w:r>
        <w:rPr>
          <w:rFonts w:ascii="Verdana" w:eastAsia="Verdana" w:hAnsi="Verdana" w:cs="Verdana"/>
          <w:sz w:val="20"/>
        </w:rPr>
        <w:t>Road shows and festivals were originally a means of promoting the Web store and will continue as such until the demands of the Web store reach our goals. Despite the travel and hard work involved, as "people persons," the opportunity of meeting customers face-to-face has been profitable. Even though the Artistic Glass has been sold in upscale gift stores for more than 10 years, many people are seeing it for the first time. Our show schedule is maintained on the Web store and customers seek us out when we exhibit in their area or, as it has happened, within a 2-hour drive. When possible, discount coupons for show purchases are sent to customers in regions of upcoming shows. Scented Roses tagged with the Web store URL and coded discount coupon on their next online purchase are presented to selected customers. We are purchasing "pay-per-click" listings on affordably-priced shopping websites (</w:t>
      </w:r>
      <w:hyperlink r:id="rId22" w:history="1">
        <w:r>
          <w:rPr>
            <w:rFonts w:ascii="Verdana" w:eastAsia="Verdana" w:hAnsi="Verdana" w:cs="Verdana"/>
            <w:color w:val="0000FF"/>
            <w:sz w:val="20"/>
            <w:u w:val="single"/>
          </w:rPr>
          <w:t>www.shopping.com</w:t>
        </w:r>
      </w:hyperlink>
      <w:r>
        <w:rPr>
          <w:rFonts w:ascii="Verdana" w:eastAsia="Verdana" w:hAnsi="Verdana" w:cs="Verdana"/>
          <w:sz w:val="20"/>
        </w:rPr>
        <w:t xml:space="preserve"> and </w:t>
      </w:r>
      <w:hyperlink r:id="rId23" w:history="1">
        <w:r>
          <w:rPr>
            <w:rFonts w:ascii="Verdana" w:eastAsia="Verdana" w:hAnsi="Verdana" w:cs="Verdana"/>
            <w:color w:val="0000FF"/>
            <w:sz w:val="20"/>
            <w:u w:val="single"/>
          </w:rPr>
          <w:t>www.business.com</w:t>
        </w:r>
      </w:hyperlink>
      <w:r>
        <w:rPr>
          <w:rFonts w:ascii="Verdana" w:eastAsia="Verdana" w:hAnsi="Verdana" w:cs="Verdana"/>
          <w:sz w:val="20"/>
        </w:rPr>
        <w:t>) and expect to upgrade to shopping directory at www.Yahoo.com by the end of the year. These expenses are not reflected in the attached financial projections as the number of clicks are difficult to project at this point. However, the cash flow projections indicate there are sufficient funds to proceed.</w:t>
      </w:r>
    </w:p>
    <w:p w:rsidR="003A5F36" w:rsidRDefault="003A5F36">
      <w:pPr>
        <w:pStyle w:val="Heading2"/>
        <w:spacing w:after="280" w:afterAutospacing="1"/>
        <w:rPr>
          <w:rFonts w:ascii="Verdana" w:eastAsia="Verdana" w:hAnsi="Verdana" w:cs="Verdana"/>
          <w:b w:val="0"/>
          <w:i w:val="0"/>
          <w:sz w:val="20"/>
        </w:rPr>
      </w:pPr>
      <w:bookmarkStart w:id="87" w:name="TopicSalesStrategy"/>
      <w:bookmarkStart w:id="88" w:name="TitleTopicSalesStrategy"/>
      <w:bookmarkStart w:id="89" w:name="_Toc272328263"/>
      <w:bookmarkEnd w:id="83"/>
      <w:bookmarkEnd w:id="86"/>
      <w:r>
        <w:rPr>
          <w:rFonts w:ascii="Verdana" w:eastAsia="Verdana" w:hAnsi="Verdana" w:cs="Verdana"/>
          <w:b w:val="0"/>
          <w:i w:val="0"/>
          <w:sz w:val="20"/>
        </w:rPr>
        <w:br w:type="page"/>
      </w:r>
      <w:r>
        <w:rPr>
          <w:rFonts w:ascii="Verdana" w:eastAsia="Verdana" w:hAnsi="Verdana" w:cs="Verdana"/>
          <w:b w:val="0"/>
          <w:i w:val="0"/>
          <w:sz w:val="20"/>
        </w:rPr>
        <w:lastRenderedPageBreak/>
        <w:t>5.3 Sales Strategy</w:t>
      </w:r>
      <w:bookmarkEnd w:id="89"/>
    </w:p>
    <w:p w:rsidR="003A5F36" w:rsidRDefault="003A5F36">
      <w:pPr>
        <w:spacing w:after="280" w:afterAutospacing="1"/>
        <w:ind w:left="360"/>
        <w:rPr>
          <w:rFonts w:ascii="Verdana" w:eastAsia="Verdana" w:hAnsi="Verdana" w:cs="Verdana"/>
          <w:sz w:val="20"/>
        </w:rPr>
      </w:pPr>
      <w:bookmarkStart w:id="90" w:name="BodyTopicSalesStrategy"/>
      <w:bookmarkEnd w:id="88"/>
      <w:r>
        <w:rPr>
          <w:rFonts w:ascii="Verdana" w:eastAsia="Verdana" w:hAnsi="Verdana" w:cs="Verdana"/>
          <w:sz w:val="20"/>
        </w:rPr>
        <w:t xml:space="preserve">We focus a large amount of energy on customer service and communication. The fact that we are often able to obtain out-of-stock, retired/terminated, or hard to find </w:t>
      </w:r>
      <w:proofErr w:type="spellStart"/>
      <w:r>
        <w:rPr>
          <w:rFonts w:ascii="Verdana" w:eastAsia="Verdana" w:hAnsi="Verdana" w:cs="Verdana"/>
          <w:sz w:val="20"/>
        </w:rPr>
        <w:t>Spoontiques</w:t>
      </w:r>
      <w:proofErr w:type="spellEnd"/>
      <w:r>
        <w:rPr>
          <w:rFonts w:ascii="Verdana" w:eastAsia="Verdana" w:hAnsi="Verdana" w:cs="Verdana"/>
          <w:sz w:val="20"/>
        </w:rPr>
        <w:t xml:space="preserve"> Pin Art is based on the great rapport we have with the company. We frequently receive referrals from </w:t>
      </w:r>
      <w:proofErr w:type="spellStart"/>
      <w:r>
        <w:rPr>
          <w:rFonts w:ascii="Verdana" w:eastAsia="Verdana" w:hAnsi="Verdana" w:cs="Verdana"/>
          <w:sz w:val="20"/>
        </w:rPr>
        <w:t>Spoontiques</w:t>
      </w:r>
      <w:proofErr w:type="spellEnd"/>
      <w:r>
        <w:rPr>
          <w:rFonts w:ascii="Verdana" w:eastAsia="Verdana" w:hAnsi="Verdana" w:cs="Verdana"/>
          <w:sz w:val="20"/>
        </w:rPr>
        <w:t xml:space="preserve">, as well, because they know we stock many of the popular pieces that the general public cannot buy directly from the company. There have only been three instances in two years when a product was completely unavailable. We also </w:t>
      </w:r>
      <w:proofErr w:type="gramStart"/>
      <w:r>
        <w:rPr>
          <w:rFonts w:ascii="Verdana" w:eastAsia="Verdana" w:hAnsi="Verdana" w:cs="Verdana"/>
          <w:sz w:val="20"/>
        </w:rPr>
        <w:t>special order</w:t>
      </w:r>
      <w:proofErr w:type="gramEnd"/>
      <w:r>
        <w:rPr>
          <w:rFonts w:ascii="Verdana" w:eastAsia="Verdana" w:hAnsi="Verdana" w:cs="Verdana"/>
          <w:sz w:val="20"/>
        </w:rPr>
        <w:t xml:space="preserve"> items for a customer, a service not generally provided by gift stores or other sources.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We offer our customers multiple secure payment processing options, so they can use whichever process they feel most comfortable with. Customers placing orders by phone are extended every courtesy and can count on receiving quality products at a fair price. We also have an order form online that can be faxed to our office.</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Payment options on the Web store started with an online credit card processing that proved to be costly, with too few sales in the beginning to be financially prudent. PayPal added merchant accounts to their program, and when our shopping cart provided a PayPal gateway, we switched. Unfortunately, PayPal was also a discouraging and difficult transaction facilitator, and several sales were lost until we emailed or called to offer alternative payment options. (PayPal recently upgraded and improved their </w:t>
      </w:r>
      <w:proofErr w:type="gramStart"/>
      <w:r>
        <w:rPr>
          <w:rFonts w:ascii="Verdana" w:eastAsia="Verdana" w:hAnsi="Verdana" w:cs="Verdana"/>
          <w:sz w:val="20"/>
        </w:rPr>
        <w:t>program</w:t>
      </w:r>
      <w:proofErr w:type="gramEnd"/>
      <w:r>
        <w:rPr>
          <w:rFonts w:ascii="Verdana" w:eastAsia="Verdana" w:hAnsi="Verdana" w:cs="Verdana"/>
          <w:sz w:val="20"/>
        </w:rPr>
        <w:t xml:space="preserve"> but it is less frequently used than our offline processing.)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In early Spring of 2003, the shopping cart was upgraded to allow offline processing (manually, on our company credit card terminal) and sales soared. We provide additional payment options – checks and money orders, since there are still people concerned about providing their personal information on the Internet or over the phone.  However, shipments on the non-credit card paid orders are dispatched only once funds are collected, so for cash flow planning purposes, all sales are treated as cash sales.</w:t>
      </w:r>
    </w:p>
    <w:p w:rsidR="003A5F36" w:rsidRDefault="003A5F36">
      <w:pPr>
        <w:pStyle w:val="Heading3"/>
        <w:spacing w:after="280" w:afterAutospacing="1"/>
        <w:rPr>
          <w:rFonts w:ascii="Verdana" w:eastAsia="Verdana" w:hAnsi="Verdana" w:cs="Verdana"/>
          <w:b w:val="0"/>
          <w:sz w:val="20"/>
        </w:rPr>
      </w:pPr>
      <w:bookmarkStart w:id="91" w:name="TopicSalesForecast"/>
      <w:bookmarkStart w:id="92" w:name="TitleTopicSalesForecast"/>
      <w:bookmarkStart w:id="93" w:name="_Toc272328264"/>
      <w:bookmarkEnd w:id="87"/>
      <w:bookmarkEnd w:id="90"/>
      <w:r>
        <w:rPr>
          <w:rFonts w:ascii="Verdana" w:eastAsia="Verdana" w:hAnsi="Verdana" w:cs="Verdana"/>
          <w:b w:val="0"/>
          <w:sz w:val="20"/>
        </w:rPr>
        <w:t>5.3.1 Sales Forecast</w:t>
      </w:r>
      <w:bookmarkEnd w:id="93"/>
    </w:p>
    <w:p w:rsidR="003A5F36" w:rsidRDefault="003A5F36">
      <w:pPr>
        <w:spacing w:after="280" w:afterAutospacing="1"/>
        <w:ind w:left="360"/>
        <w:rPr>
          <w:rFonts w:ascii="Verdana" w:eastAsia="Verdana" w:hAnsi="Verdana" w:cs="Verdana"/>
          <w:sz w:val="20"/>
        </w:rPr>
      </w:pPr>
      <w:bookmarkStart w:id="94" w:name="BodyTopicSalesForecast"/>
      <w:bookmarkEnd w:id="92"/>
      <w:r>
        <w:rPr>
          <w:rFonts w:ascii="Verdana" w:eastAsia="Verdana" w:hAnsi="Verdana" w:cs="Verdana"/>
          <w:sz w:val="20"/>
        </w:rPr>
        <w:t>2003 was our first profitable year, producing expectations of continued growth. We believe that our new payment options and marketing strategies will produce continued growth over the next three years, although probably not at the same explosive rate.</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Based on current trends, and our own sales results, we are forecasting almost 50% growth next year, with continued high growth in online sales, and slower growth rates for our other revenue streams.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Our break-even point was based on an average sale of $21 at shows and $27 on the Web store. By increasing the incentives and awareness through promotion, we expect to raise the average sale to $35.  The spring shows and sales have been a little disappointing due to consumers' concerns about the economy.  However, while attendance at road shows is down, visits to the Web store have increased. We were able to establish 4 new web design clients which assisted cash flow.</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Sales in the first quarter will be slow, as we begin preparations for renovating the barn and working out of an alternate site on our property during construction. We will be able to return full-time attention to generating sales in April.</w:t>
      </w:r>
    </w:p>
    <w:p w:rsidR="003A5F36" w:rsidRDefault="003A5F36">
      <w:pPr>
        <w:pStyle w:val="Heading4"/>
        <w:spacing w:after="280" w:afterAutospacing="1"/>
        <w:rPr>
          <w:rFonts w:ascii="Verdana" w:eastAsia="Verdana" w:hAnsi="Verdana" w:cs="Verdana"/>
          <w:b w:val="0"/>
          <w:sz w:val="20"/>
        </w:rPr>
      </w:pPr>
      <w:bookmarkStart w:id="95" w:name="TitleTablePlanBodySalesForecast"/>
      <w:bookmarkStart w:id="96" w:name="_Toc272328265"/>
      <w:bookmarkEnd w:id="91"/>
      <w:bookmarkEnd w:id="94"/>
      <w:r>
        <w:rPr>
          <w:rFonts w:ascii="Verdana" w:eastAsia="Verdana" w:hAnsi="Verdana" w:cs="Verdana"/>
          <w:b w:val="0"/>
          <w:sz w:val="20"/>
        </w:rPr>
        <w:lastRenderedPageBreak/>
        <w:t>Table: Sales Forecast</w:t>
      </w:r>
      <w:bookmarkEnd w:id="95"/>
      <w:bookmarkEnd w:id="96"/>
    </w:p>
    <w:p w:rsidR="003A5F36" w:rsidRDefault="003A5F36">
      <w:pPr>
        <w:rPr>
          <w:rFonts w:ascii="Verdana" w:eastAsia="Verdana" w:hAnsi="Verdana" w:cs="Verdana"/>
          <w:sz w:val="20"/>
        </w:rPr>
      </w:pPr>
      <w:bookmarkStart w:id="97" w:name="TablePlanBodySalesForecast"/>
      <w:bookmarkStart w:id="98" w:name="BodyTablePlanBodySalesForecast"/>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494"/>
        <w:gridCol w:w="1742"/>
        <w:gridCol w:w="1742"/>
        <w:gridCol w:w="1742"/>
      </w:tblGrid>
      <w:tr w:rsidR="003A5F36" w:rsidRPr="00E62FC7">
        <w:tblPrEx>
          <w:tblCellMar>
            <w:top w:w="0" w:type="dxa"/>
            <w:bottom w:w="0" w:type="dxa"/>
          </w:tblCellMar>
        </w:tblPrEx>
        <w:tc>
          <w:tcPr>
            <w:tcW w:w="4645"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Sales Forecast</w:t>
            </w:r>
          </w:p>
        </w:tc>
        <w:tc>
          <w:tcPr>
            <w:tcW w:w="1779"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79"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79"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4645"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79"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79"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79"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w:t>
            </w:r>
          </w:p>
        </w:tc>
        <w:tc>
          <w:tcPr>
            <w:tcW w:w="1779"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79" w:type="dxa"/>
            <w:shd w:val="clear" w:color="auto" w:fill="auto"/>
          </w:tcPr>
          <w:p w:rsidR="003A5F36" w:rsidRPr="00E62FC7" w:rsidRDefault="003A5F36">
            <w:pPr>
              <w:pStyle w:val="PasTable1"/>
              <w:rPr>
                <w:rFonts w:ascii="Verdana" w:eastAsia="Verdana" w:hAnsi="Verdana" w:cs="Verdana"/>
                <w:sz w:val="20"/>
              </w:rPr>
            </w:pPr>
          </w:p>
        </w:tc>
        <w:tc>
          <w:tcPr>
            <w:tcW w:w="1779"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Sales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$59,341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$93,758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$117,198 </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Road Shows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$57,200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$82,368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$98,842 </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Design</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$11,000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$14,630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$16,093 </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Sales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$127,541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$190,756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$232,132 </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79" w:type="dxa"/>
            <w:shd w:val="clear" w:color="auto" w:fill="auto"/>
          </w:tcPr>
          <w:p w:rsidR="003A5F36" w:rsidRPr="00E62FC7" w:rsidRDefault="003A5F36">
            <w:pPr>
              <w:pStyle w:val="PasTable1"/>
              <w:jc w:val="right"/>
              <w:rPr>
                <w:rFonts w:ascii="Verdana" w:eastAsia="Verdana" w:hAnsi="Verdana" w:cs="Verdana"/>
                <w:sz w:val="20"/>
              </w:rPr>
            </w:pPr>
          </w:p>
        </w:tc>
        <w:tc>
          <w:tcPr>
            <w:tcW w:w="1779"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Direct Cost of Sales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Sales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$26,644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$42,097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$52,622 </w:t>
            </w:r>
          </w:p>
        </w:tc>
      </w:tr>
      <w:tr w:rsidR="003A5F36" w:rsidRPr="00E62FC7">
        <w:tblPrEx>
          <w:tblCellMar>
            <w:top w:w="0" w:type="dxa"/>
            <w:bottom w:w="0" w:type="dxa"/>
          </w:tblCellMar>
        </w:tblPrEx>
        <w:tc>
          <w:tcPr>
            <w:tcW w:w="4645"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Road Shows</w:t>
            </w:r>
          </w:p>
        </w:tc>
        <w:tc>
          <w:tcPr>
            <w:tcW w:w="1779"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$34,320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$49,421 </w:t>
            </w:r>
          </w:p>
        </w:tc>
        <w:tc>
          <w:tcPr>
            <w:tcW w:w="1779"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$59,305 </w:t>
            </w:r>
          </w:p>
        </w:tc>
      </w:tr>
      <w:tr w:rsidR="003A5F36" w:rsidRPr="00E62FC7">
        <w:tblPrEx>
          <w:tblCellMar>
            <w:top w:w="0" w:type="dxa"/>
            <w:bottom w:w="0" w:type="dxa"/>
          </w:tblCellMar>
        </w:tblPrEx>
        <w:tc>
          <w:tcPr>
            <w:tcW w:w="4645"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Design</w:t>
            </w:r>
          </w:p>
        </w:tc>
        <w:tc>
          <w:tcPr>
            <w:tcW w:w="1779"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$748 </w:t>
            </w:r>
          </w:p>
        </w:tc>
        <w:tc>
          <w:tcPr>
            <w:tcW w:w="1779"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$995 </w:t>
            </w:r>
          </w:p>
        </w:tc>
        <w:tc>
          <w:tcPr>
            <w:tcW w:w="1779"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$1,094 </w:t>
            </w:r>
          </w:p>
        </w:tc>
      </w:tr>
      <w:tr w:rsidR="003A5F36" w:rsidRPr="00E62FC7">
        <w:tblPrEx>
          <w:tblCellMar>
            <w:top w:w="0" w:type="dxa"/>
            <w:bottom w:w="0" w:type="dxa"/>
          </w:tblCellMar>
        </w:tblPrEx>
        <w:tc>
          <w:tcPr>
            <w:tcW w:w="4645"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Subtotal Direct Cost of Sales</w:t>
            </w:r>
          </w:p>
        </w:tc>
        <w:tc>
          <w:tcPr>
            <w:tcW w:w="1779"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$61,712 </w:t>
            </w:r>
          </w:p>
        </w:tc>
        <w:tc>
          <w:tcPr>
            <w:tcW w:w="1779"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$92,513 </w:t>
            </w:r>
          </w:p>
        </w:tc>
        <w:tc>
          <w:tcPr>
            <w:tcW w:w="1779"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$113,021 </w:t>
            </w:r>
          </w:p>
        </w:tc>
      </w:tr>
    </w:tbl>
    <w:bookmarkEnd w:id="97"/>
    <w:bookmarkEnd w:id="98"/>
    <w:p w:rsidR="003A5F36" w:rsidRDefault="003A5F36">
      <w:pPr>
        <w:pStyle w:val="PasTable1"/>
        <w:spacing w:afterAutospacing="1"/>
        <w:rPr>
          <w:rFonts w:ascii="Verdana" w:eastAsia="Verdana" w:hAnsi="Verdana" w:cs="Verdana"/>
          <w:sz w:val="20"/>
        </w:rPr>
      </w:pPr>
      <w:r>
        <w:rPr>
          <w:rFonts w:ascii="Verdana" w:eastAsia="Verdana" w:hAnsi="Verdana" w:cs="Verdana"/>
          <w:sz w:val="20"/>
        </w:rPr>
        <w:br/>
      </w:r>
    </w:p>
    <w:p w:rsidR="003A5F36" w:rsidRDefault="003A5F36">
      <w:pPr>
        <w:pStyle w:val="Heading4"/>
        <w:spacing w:after="0" w:afterAutospacing="1"/>
        <w:ind w:left="360"/>
        <w:rPr>
          <w:rFonts w:ascii="Verdana" w:eastAsia="Verdana" w:hAnsi="Verdana" w:cs="Verdana"/>
          <w:b w:val="0"/>
          <w:sz w:val="20"/>
        </w:rPr>
      </w:pPr>
      <w:bookmarkStart w:id="99" w:name="BodyChartSalesMonthly"/>
      <w:bookmarkStart w:id="100" w:name="ChartSalesMonthly"/>
      <w:bookmarkStart w:id="101" w:name="_Toc272328266"/>
      <w:r>
        <w:rPr>
          <w:rFonts w:ascii="Verdana" w:eastAsia="Verdana" w:hAnsi="Verdana" w:cs="Verdana"/>
          <w:b w:val="0"/>
          <w:sz w:val="20"/>
        </w:rPr>
        <w:t>Chart: Sales Monthly</w:t>
      </w:r>
      <w:bookmarkEnd w:id="100"/>
      <w:bookmarkEnd w:id="101"/>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99"/>
    </w:p>
    <w:p w:rsidR="003A5F36" w:rsidRDefault="003A5F36">
      <w:pPr>
        <w:spacing w:afterAutospacing="1"/>
        <w:rPr>
          <w:rFonts w:ascii="Verdana" w:eastAsia="Verdana" w:hAnsi="Verdana" w:cs="Verdana"/>
          <w:sz w:val="20"/>
        </w:rPr>
      </w:pPr>
    </w:p>
    <w:p w:rsidR="003A5F36" w:rsidRDefault="003A5F36">
      <w:pPr>
        <w:pStyle w:val="Heading4"/>
        <w:spacing w:after="0" w:afterAutospacing="1"/>
        <w:ind w:left="360"/>
        <w:rPr>
          <w:rFonts w:ascii="Verdana" w:eastAsia="Verdana" w:hAnsi="Verdana" w:cs="Verdana"/>
          <w:b w:val="0"/>
          <w:sz w:val="20"/>
        </w:rPr>
      </w:pPr>
      <w:bookmarkStart w:id="102" w:name="BodyChartSalesbyYear"/>
      <w:bookmarkStart w:id="103" w:name="ChartSalesbyYear"/>
      <w:bookmarkStart w:id="104" w:name="_Toc272328267"/>
      <w:r>
        <w:rPr>
          <w:rFonts w:ascii="Verdana" w:eastAsia="Verdana" w:hAnsi="Verdana" w:cs="Verdana"/>
          <w:b w:val="0"/>
          <w:sz w:val="20"/>
        </w:rPr>
        <w:lastRenderedPageBreak/>
        <w:t>Chart: Sales by Year</w:t>
      </w:r>
      <w:bookmarkEnd w:id="103"/>
      <w:bookmarkEnd w:id="104"/>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02"/>
    </w:p>
    <w:p w:rsidR="003A5F36" w:rsidRDefault="003A5F36">
      <w:pPr>
        <w:pStyle w:val="Heading1"/>
        <w:spacing w:after="0" w:afterAutospacing="1"/>
        <w:rPr>
          <w:rFonts w:ascii="Verdana" w:eastAsia="Verdana" w:hAnsi="Verdana" w:cs="Verdana"/>
          <w:b w:val="0"/>
          <w:sz w:val="20"/>
        </w:rPr>
      </w:pPr>
      <w:bookmarkStart w:id="105" w:name="TopicWebPlanSummary"/>
      <w:bookmarkStart w:id="106" w:name="TitleTopicWebPlanSummary"/>
      <w:bookmarkStart w:id="107" w:name="_Toc272328268"/>
      <w:r>
        <w:rPr>
          <w:rFonts w:ascii="Verdana" w:eastAsia="Verdana" w:hAnsi="Verdana" w:cs="Verdana"/>
          <w:b w:val="0"/>
          <w:sz w:val="20"/>
        </w:rPr>
        <w:t>6.0 Web Plan Summary</w:t>
      </w:r>
      <w:bookmarkEnd w:id="107"/>
    </w:p>
    <w:p w:rsidR="003A5F36" w:rsidRDefault="003A5F36">
      <w:pPr>
        <w:spacing w:after="280" w:afterAutospacing="1"/>
        <w:ind w:left="360"/>
        <w:rPr>
          <w:rFonts w:ascii="Verdana" w:eastAsia="Verdana" w:hAnsi="Verdana" w:cs="Verdana"/>
          <w:sz w:val="20"/>
        </w:rPr>
      </w:pPr>
      <w:bookmarkStart w:id="108" w:name="BodyTopicWebPlanSummary"/>
      <w:bookmarkEnd w:id="106"/>
      <w:r>
        <w:rPr>
          <w:rFonts w:ascii="Verdana" w:eastAsia="Verdana" w:hAnsi="Verdana" w:cs="Verdana"/>
          <w:sz w:val="20"/>
        </w:rPr>
        <w:t>Our website (</w:t>
      </w:r>
      <w:hyperlink r:id="rId26" w:history="1">
        <w:r>
          <w:rPr>
            <w:rFonts w:ascii="Verdana" w:eastAsia="Verdana" w:hAnsi="Verdana" w:cs="Verdana"/>
            <w:color w:val="0000FF"/>
            <w:sz w:val="20"/>
            <w:u w:val="single"/>
          </w:rPr>
          <w:t>www.grapetime.com</w:t>
        </w:r>
      </w:hyperlink>
      <w:r>
        <w:rPr>
          <w:rFonts w:ascii="Verdana" w:eastAsia="Verdana" w:hAnsi="Verdana" w:cs="Verdana"/>
          <w:sz w:val="20"/>
        </w:rPr>
        <w:t xml:space="preserve">) is currently producing the largest revenue stream of all Grapevine and G-T Enterprises' endeavors. After initial difficulties with payment processing, we enabled offline payments (phone, fax, money orders, and checks) and saw immediate and dramatic changes in completed sales. We will continue to offer these multiple payment options while highlighting the website as our online showroom/catalogue. Our website offers the flexibility of changing our listings as soon as our suppliers release new products. There is no time waster waiting for printing, and no expense to absorb for obsolete catalogues.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We will expand awareness of our Web store with increased online marketing. We will place banner ads on sites popular with our target market, and "pay-per-click" advertising with sites hosted by our suppliers (</w:t>
      </w:r>
      <w:proofErr w:type="spellStart"/>
      <w:r>
        <w:rPr>
          <w:rFonts w:ascii="Verdana" w:eastAsia="Verdana" w:hAnsi="Verdana" w:cs="Verdana"/>
          <w:sz w:val="20"/>
        </w:rPr>
        <w:t>Spoontiques</w:t>
      </w:r>
      <w:proofErr w:type="spellEnd"/>
      <w:r>
        <w:rPr>
          <w:rFonts w:ascii="Verdana" w:eastAsia="Verdana" w:hAnsi="Verdana" w:cs="Verdana"/>
          <w:sz w:val="20"/>
        </w:rPr>
        <w:t xml:space="preserve">, Artistic Glass, etc.). </w:t>
      </w:r>
    </w:p>
    <w:p w:rsidR="003A5F36" w:rsidRDefault="003A5F36">
      <w:pPr>
        <w:pStyle w:val="Heading2"/>
        <w:spacing w:after="280" w:afterAutospacing="1"/>
        <w:rPr>
          <w:rFonts w:ascii="Verdana" w:eastAsia="Verdana" w:hAnsi="Verdana" w:cs="Verdana"/>
          <w:b w:val="0"/>
          <w:i w:val="0"/>
          <w:sz w:val="20"/>
        </w:rPr>
      </w:pPr>
      <w:bookmarkStart w:id="109" w:name="TopicWebsiteMarketingStrategy"/>
      <w:bookmarkStart w:id="110" w:name="TitleTopicWebsiteMarketingStrategy"/>
      <w:bookmarkStart w:id="111" w:name="_Toc272328269"/>
      <w:bookmarkEnd w:id="105"/>
      <w:bookmarkEnd w:id="108"/>
      <w:r>
        <w:rPr>
          <w:rFonts w:ascii="Verdana" w:eastAsia="Verdana" w:hAnsi="Verdana" w:cs="Verdana"/>
          <w:b w:val="0"/>
          <w:i w:val="0"/>
          <w:sz w:val="20"/>
        </w:rPr>
        <w:t>6.1 Website Marketing Strategy</w:t>
      </w:r>
      <w:bookmarkEnd w:id="111"/>
    </w:p>
    <w:p w:rsidR="003A5F36" w:rsidRDefault="003A5F36">
      <w:pPr>
        <w:spacing w:after="280" w:afterAutospacing="1"/>
        <w:ind w:left="360"/>
        <w:rPr>
          <w:rFonts w:ascii="Verdana" w:eastAsia="Verdana" w:hAnsi="Verdana" w:cs="Verdana"/>
          <w:sz w:val="20"/>
        </w:rPr>
      </w:pPr>
      <w:bookmarkStart w:id="112" w:name="BodyTopicWebsiteMarketingStrategy"/>
      <w:bookmarkEnd w:id="110"/>
      <w:r>
        <w:rPr>
          <w:rFonts w:ascii="Verdana" w:eastAsia="Verdana" w:hAnsi="Verdana" w:cs="Verdana"/>
          <w:sz w:val="20"/>
        </w:rPr>
        <w:t>Since our primary sales are from the Web store, fundamental efforts will be concentrated on drawing buying visitors to the website. Special enticements to convert the general browser to purchase will be implemented. Some of these strategies include:</w:t>
      </w:r>
    </w:p>
    <w:p w:rsidR="003A5F36" w:rsidRDefault="003A5F36">
      <w:pPr>
        <w:numPr>
          <w:ilvl w:val="0"/>
          <w:numId w:val="4"/>
        </w:numPr>
        <w:rPr>
          <w:rFonts w:ascii="Verdana" w:eastAsia="Verdana" w:hAnsi="Verdana" w:cs="Verdana"/>
          <w:sz w:val="20"/>
        </w:rPr>
      </w:pPr>
      <w:r>
        <w:rPr>
          <w:rFonts w:ascii="Verdana" w:eastAsia="Verdana" w:hAnsi="Verdana" w:cs="Verdana"/>
          <w:sz w:val="20"/>
        </w:rPr>
        <w:t>Executing a simple and quick exit survey when no purchase occurs, to determine what deterred a potential customer from purchasing.</w:t>
      </w:r>
    </w:p>
    <w:p w:rsidR="003A5F36" w:rsidRDefault="003A5F36">
      <w:pPr>
        <w:numPr>
          <w:ilvl w:val="0"/>
          <w:numId w:val="4"/>
        </w:numPr>
        <w:rPr>
          <w:rFonts w:ascii="Verdana" w:eastAsia="Verdana" w:hAnsi="Verdana" w:cs="Verdana"/>
          <w:sz w:val="20"/>
        </w:rPr>
      </w:pPr>
      <w:r>
        <w:rPr>
          <w:rFonts w:ascii="Verdana" w:eastAsia="Verdana" w:hAnsi="Verdana" w:cs="Verdana"/>
          <w:sz w:val="20"/>
        </w:rPr>
        <w:t>Offering e-mail sign-up notification, where e-mail address is never shared with any third party for any reason, of new products and special offers or seasonal savings.</w:t>
      </w:r>
    </w:p>
    <w:p w:rsidR="003A5F36" w:rsidRDefault="003A5F36">
      <w:pPr>
        <w:numPr>
          <w:ilvl w:val="0"/>
          <w:numId w:val="4"/>
        </w:numPr>
        <w:rPr>
          <w:rFonts w:ascii="Verdana" w:eastAsia="Verdana" w:hAnsi="Verdana" w:cs="Verdana"/>
          <w:sz w:val="20"/>
        </w:rPr>
      </w:pPr>
      <w:r>
        <w:rPr>
          <w:rFonts w:ascii="Verdana" w:eastAsia="Verdana" w:hAnsi="Verdana" w:cs="Verdana"/>
          <w:sz w:val="20"/>
        </w:rPr>
        <w:t xml:space="preserve">Offering first-time </w:t>
      </w:r>
      <w:proofErr w:type="gramStart"/>
      <w:r>
        <w:rPr>
          <w:rFonts w:ascii="Verdana" w:eastAsia="Verdana" w:hAnsi="Verdana" w:cs="Verdana"/>
          <w:sz w:val="20"/>
        </w:rPr>
        <w:t>customers</w:t>
      </w:r>
      <w:proofErr w:type="gramEnd"/>
      <w:r>
        <w:rPr>
          <w:rFonts w:ascii="Verdana" w:eastAsia="Verdana" w:hAnsi="Verdana" w:cs="Verdana"/>
          <w:sz w:val="20"/>
        </w:rPr>
        <w:t xml:space="preserve"> a coupon discount on their next online (including phone or fax) order for referring a friend who makes a purchase online.</w:t>
      </w:r>
    </w:p>
    <w:p w:rsidR="003A5F36" w:rsidRDefault="003A5F36">
      <w:pPr>
        <w:numPr>
          <w:ilvl w:val="0"/>
          <w:numId w:val="4"/>
        </w:numPr>
        <w:rPr>
          <w:rFonts w:ascii="Verdana" w:eastAsia="Verdana" w:hAnsi="Verdana" w:cs="Verdana"/>
          <w:sz w:val="20"/>
        </w:rPr>
      </w:pPr>
      <w:r>
        <w:rPr>
          <w:rFonts w:ascii="Verdana" w:eastAsia="Verdana" w:hAnsi="Verdana" w:cs="Verdana"/>
          <w:sz w:val="20"/>
        </w:rPr>
        <w:t>Shipping free or breaks on purchases over $50.</w:t>
      </w:r>
    </w:p>
    <w:p w:rsidR="003A5F36" w:rsidRDefault="003A5F36">
      <w:pPr>
        <w:numPr>
          <w:ilvl w:val="0"/>
          <w:numId w:val="4"/>
        </w:numPr>
        <w:spacing w:after="280" w:afterAutospacing="1"/>
        <w:rPr>
          <w:rFonts w:ascii="Verdana" w:eastAsia="Verdana" w:hAnsi="Verdana" w:cs="Verdana"/>
          <w:sz w:val="20"/>
        </w:rPr>
      </w:pPr>
      <w:r>
        <w:rPr>
          <w:rFonts w:ascii="Verdana" w:eastAsia="Verdana" w:hAnsi="Verdana" w:cs="Verdana"/>
          <w:sz w:val="20"/>
        </w:rPr>
        <w:t>Listing the Web store on specific shopping sites (pay-per-click) for shopper leads.</w:t>
      </w:r>
    </w:p>
    <w:p w:rsidR="003A5F36" w:rsidRDefault="003A5F36">
      <w:pPr>
        <w:pStyle w:val="Heading2"/>
        <w:spacing w:after="280" w:afterAutospacing="1"/>
        <w:rPr>
          <w:rFonts w:ascii="Verdana" w:eastAsia="Verdana" w:hAnsi="Verdana" w:cs="Verdana"/>
          <w:b w:val="0"/>
          <w:i w:val="0"/>
          <w:sz w:val="20"/>
        </w:rPr>
      </w:pPr>
      <w:bookmarkStart w:id="113" w:name="TopicDevelopmentRequirements"/>
      <w:bookmarkStart w:id="114" w:name="TitleTopicDevelopmentRequirements"/>
      <w:bookmarkStart w:id="115" w:name="_Toc272328270"/>
      <w:bookmarkEnd w:id="109"/>
      <w:bookmarkEnd w:id="112"/>
      <w:r>
        <w:rPr>
          <w:rFonts w:ascii="Verdana" w:eastAsia="Verdana" w:hAnsi="Verdana" w:cs="Verdana"/>
          <w:b w:val="0"/>
          <w:i w:val="0"/>
          <w:sz w:val="20"/>
        </w:rPr>
        <w:lastRenderedPageBreak/>
        <w:t>6.2 Development Requirements</w:t>
      </w:r>
      <w:bookmarkEnd w:id="115"/>
    </w:p>
    <w:p w:rsidR="003A5F36" w:rsidRDefault="003A5F36">
      <w:pPr>
        <w:spacing w:after="280" w:afterAutospacing="1"/>
        <w:ind w:left="360"/>
        <w:rPr>
          <w:rFonts w:ascii="Verdana" w:eastAsia="Verdana" w:hAnsi="Verdana" w:cs="Verdana"/>
          <w:sz w:val="20"/>
        </w:rPr>
      </w:pPr>
      <w:bookmarkStart w:id="116" w:name="BodyTopicDevelopmentRequirements"/>
      <w:bookmarkEnd w:id="114"/>
      <w:r>
        <w:rPr>
          <w:rFonts w:ascii="Verdana" w:eastAsia="Verdana" w:hAnsi="Verdana" w:cs="Verdana"/>
          <w:sz w:val="20"/>
        </w:rPr>
        <w:t xml:space="preserve">The Web store is established and in the process of functional upgrade. Payment processing options are in place and working efficiently. The shopping cart, which costs $200 per year, is upgraded for more benefits and is probably one of the easiest carts to navigate on the Internet.  Cooperative linking will be increased and is currently effective in producing additional indexing by search engines.  We have set up our own web host service which is paid for by current web design customers.  We have joined a </w:t>
      </w:r>
      <w:proofErr w:type="spellStart"/>
      <w:r>
        <w:rPr>
          <w:rFonts w:ascii="Verdana" w:eastAsia="Verdana" w:hAnsi="Verdana" w:cs="Verdana"/>
          <w:sz w:val="20"/>
        </w:rPr>
        <w:t>linkshare</w:t>
      </w:r>
      <w:proofErr w:type="spellEnd"/>
      <w:r>
        <w:rPr>
          <w:rFonts w:ascii="Verdana" w:eastAsia="Verdana" w:hAnsi="Verdana" w:cs="Verdana"/>
          <w:sz w:val="20"/>
        </w:rPr>
        <w:t xml:space="preserve"> program that earns a commission on purchases made by customers clicking through our site.  All our web design customer sites have links to our store, many have other external reciprocal links with other sites. </w:t>
      </w:r>
    </w:p>
    <w:p w:rsidR="003A5F36" w:rsidRDefault="003A5F36">
      <w:pPr>
        <w:pStyle w:val="Heading1"/>
        <w:spacing w:after="280" w:afterAutospacing="1"/>
        <w:rPr>
          <w:rFonts w:ascii="Verdana" w:eastAsia="Verdana" w:hAnsi="Verdana" w:cs="Verdana"/>
          <w:b w:val="0"/>
          <w:sz w:val="20"/>
        </w:rPr>
      </w:pPr>
      <w:bookmarkStart w:id="117" w:name="TopicManagementSummary"/>
      <w:bookmarkStart w:id="118" w:name="TitleTopicManagementSummary"/>
      <w:bookmarkStart w:id="119" w:name="_Toc272328271"/>
      <w:bookmarkEnd w:id="113"/>
      <w:bookmarkEnd w:id="116"/>
      <w:r>
        <w:rPr>
          <w:rFonts w:ascii="Verdana" w:eastAsia="Verdana" w:hAnsi="Verdana" w:cs="Verdana"/>
          <w:b w:val="0"/>
          <w:sz w:val="20"/>
        </w:rPr>
        <w:t>7.0 Management Summary</w:t>
      </w:r>
      <w:bookmarkEnd w:id="119"/>
    </w:p>
    <w:p w:rsidR="003A5F36" w:rsidRDefault="003A5F36">
      <w:pPr>
        <w:spacing w:after="280" w:afterAutospacing="1"/>
        <w:ind w:left="360"/>
        <w:rPr>
          <w:rFonts w:ascii="Verdana" w:eastAsia="Verdana" w:hAnsi="Verdana" w:cs="Verdana"/>
          <w:sz w:val="20"/>
        </w:rPr>
      </w:pPr>
      <w:bookmarkStart w:id="120" w:name="BodyTopicManagementSummary"/>
      <w:bookmarkEnd w:id="118"/>
      <w:r>
        <w:rPr>
          <w:rFonts w:ascii="Verdana" w:eastAsia="Verdana" w:hAnsi="Verdana" w:cs="Verdana"/>
          <w:sz w:val="20"/>
        </w:rPr>
        <w:t xml:space="preserve">The owners, Gwen and Tim Hultquist, have had several years of management and business experience prior to self-employment. Ms. Hultquist was project administrator for an educational grant at a local university, overseeing annual budgets of several hundred thousand dollars over 10 years. She has operated the Web store for three years, bringing it to profitability in 2003. Mr. Hultquist was a production manager supervising several dozen employees at a technical electronics manufacturing company for seven years until the company was purchased by a foreign entity. He has been conducting his business of computer consulting since 1992, experiencing an annual growth of approximately 30%. He contributes objectivity, technical support, and in the first two years, financial support to the business. [Technical Computer Support operates separately from Grapevine Country/G-T Enterprises and is not an instrumental part of this business plan.] Both have Bachelor of Business Administration degrees, with honors, from Western Michigan University.  </w:t>
      </w:r>
    </w:p>
    <w:p w:rsidR="003A5F36" w:rsidRDefault="003A5F36">
      <w:pPr>
        <w:pStyle w:val="Heading2"/>
        <w:spacing w:after="280" w:afterAutospacing="1"/>
        <w:rPr>
          <w:rFonts w:ascii="Verdana" w:eastAsia="Verdana" w:hAnsi="Verdana" w:cs="Verdana"/>
          <w:b w:val="0"/>
          <w:i w:val="0"/>
          <w:sz w:val="20"/>
        </w:rPr>
      </w:pPr>
      <w:bookmarkStart w:id="121" w:name="TopicPersonnelPlan"/>
      <w:bookmarkStart w:id="122" w:name="TitleTopicPersonnelPlan"/>
      <w:bookmarkStart w:id="123" w:name="_Toc272328272"/>
      <w:bookmarkEnd w:id="117"/>
      <w:bookmarkEnd w:id="120"/>
      <w:r>
        <w:rPr>
          <w:rFonts w:ascii="Verdana" w:eastAsia="Verdana" w:hAnsi="Verdana" w:cs="Verdana"/>
          <w:b w:val="0"/>
          <w:i w:val="0"/>
          <w:sz w:val="20"/>
        </w:rPr>
        <w:t>7.1 Personnel Plan</w:t>
      </w:r>
      <w:bookmarkEnd w:id="123"/>
    </w:p>
    <w:p w:rsidR="003A5F36" w:rsidRDefault="003A5F36">
      <w:pPr>
        <w:spacing w:after="280" w:afterAutospacing="1"/>
        <w:ind w:left="360"/>
        <w:rPr>
          <w:rFonts w:ascii="Verdana" w:eastAsia="Verdana" w:hAnsi="Verdana" w:cs="Verdana"/>
          <w:sz w:val="20"/>
        </w:rPr>
      </w:pPr>
      <w:bookmarkStart w:id="124" w:name="BodyTopicPersonnelPlan"/>
      <w:bookmarkEnd w:id="122"/>
      <w:r>
        <w:rPr>
          <w:rFonts w:ascii="Verdana" w:eastAsia="Verdana" w:hAnsi="Verdana" w:cs="Verdana"/>
          <w:sz w:val="20"/>
        </w:rPr>
        <w:t>The personnel goal of the business is to provide employment opportunities to 8</w:t>
      </w:r>
      <w:r>
        <w:rPr>
          <w:rFonts w:ascii="Verdana" w:eastAsia="Verdana" w:hAnsi="Verdana" w:cs="Verdana"/>
          <w:sz w:val="20"/>
          <w:vertAlign w:val="superscript"/>
        </w:rPr>
        <w:t>th</w:t>
      </w:r>
      <w:r>
        <w:rPr>
          <w:rFonts w:ascii="Verdana" w:eastAsia="Verdana" w:hAnsi="Verdana" w:cs="Verdana"/>
          <w:sz w:val="20"/>
        </w:rPr>
        <w:t xml:space="preserve"> to 12</w:t>
      </w:r>
      <w:r>
        <w:rPr>
          <w:rFonts w:ascii="Verdana" w:eastAsia="Verdana" w:hAnsi="Verdana" w:cs="Verdana"/>
          <w:sz w:val="20"/>
          <w:vertAlign w:val="superscript"/>
        </w:rPr>
        <w:t>th</w:t>
      </w:r>
      <w:r>
        <w:rPr>
          <w:rFonts w:ascii="Verdana" w:eastAsia="Verdana" w:hAnsi="Verdana" w:cs="Verdana"/>
          <w:sz w:val="20"/>
        </w:rPr>
        <w:t xml:space="preserve"> grade students for after school and occasional weekends when we are not participating at shows. These students would be utilized primarily for packing and shipping web orders, unpacking and storing inventory, doing data entry for invoices and other non-private information processing computer activities. We would also employ certain students for lawn care and assisting in making the grounds more presentable to visitors and/or customers. Some shows are within daily driving distance, not requiring overnight accommodations and occasionally desirable shows occur on the same weekend. We would be able to "double-book" </w:t>
      </w:r>
      <w:proofErr w:type="gramStart"/>
      <w:r>
        <w:rPr>
          <w:rFonts w:ascii="Verdana" w:eastAsia="Verdana" w:hAnsi="Verdana" w:cs="Verdana"/>
          <w:sz w:val="20"/>
        </w:rPr>
        <w:t>same-date</w:t>
      </w:r>
      <w:proofErr w:type="gramEnd"/>
      <w:r>
        <w:rPr>
          <w:rFonts w:ascii="Verdana" w:eastAsia="Verdana" w:hAnsi="Verdana" w:cs="Verdana"/>
          <w:sz w:val="20"/>
        </w:rPr>
        <w:t xml:space="preserve"> shows with a competent assistant for break relief. Each individual would need to be adept at operating a cash register and handling cash, and also processing check and credit card transactions.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We expect turnover to be considerable due to conflicts of extra-curricular activities and personal schedules, as well as times when a student employee simply does not work out. Student employees would be paid a little better than minimum wage and receive additional benefits since they would not be eligible for insurance, etc.</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It may be necessary to employ additional staff on a seasonal basis from time to time. Such will be determined on an as-needed basis.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 </w:t>
      </w:r>
    </w:p>
    <w:p w:rsidR="003A5F36" w:rsidRDefault="003A5F36">
      <w:pPr>
        <w:pStyle w:val="Heading3"/>
        <w:spacing w:after="280" w:afterAutospacing="1"/>
        <w:rPr>
          <w:rFonts w:ascii="Verdana" w:eastAsia="Verdana" w:hAnsi="Verdana" w:cs="Verdana"/>
          <w:b w:val="0"/>
          <w:sz w:val="20"/>
        </w:rPr>
      </w:pPr>
      <w:bookmarkStart w:id="125" w:name="TitleTablePlanBodyPersonnel"/>
      <w:bookmarkStart w:id="126" w:name="_Toc272328273"/>
      <w:bookmarkEnd w:id="121"/>
      <w:bookmarkEnd w:id="124"/>
      <w:r>
        <w:rPr>
          <w:rFonts w:ascii="Verdana" w:eastAsia="Verdana" w:hAnsi="Verdana" w:cs="Verdana"/>
          <w:b w:val="0"/>
          <w:sz w:val="20"/>
        </w:rPr>
        <w:lastRenderedPageBreak/>
        <w:t>Table: Personnel</w:t>
      </w:r>
      <w:bookmarkEnd w:id="125"/>
      <w:bookmarkEnd w:id="126"/>
    </w:p>
    <w:p w:rsidR="003A5F36" w:rsidRDefault="003A5F36">
      <w:pPr>
        <w:rPr>
          <w:rFonts w:ascii="Verdana" w:eastAsia="Verdana" w:hAnsi="Verdana" w:cs="Verdana"/>
          <w:sz w:val="20"/>
        </w:rPr>
      </w:pPr>
      <w:bookmarkStart w:id="127" w:name="TablePlanBodyPersonnel"/>
      <w:bookmarkStart w:id="128" w:name="BodyTablePlanBodyPersonnel"/>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929"/>
        <w:gridCol w:w="1597"/>
        <w:gridCol w:w="1597"/>
        <w:gridCol w:w="1597"/>
      </w:tblGrid>
      <w:tr w:rsidR="003A5F36" w:rsidRPr="00E62FC7">
        <w:tblPrEx>
          <w:tblCellMar>
            <w:top w:w="0" w:type="dxa"/>
            <w:bottom w:w="0" w:type="dxa"/>
          </w:tblCellMar>
        </w:tblPrEx>
        <w:tc>
          <w:tcPr>
            <w:tcW w:w="5542"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Personnel Plan</w:t>
            </w:r>
          </w:p>
        </w:tc>
        <w:tc>
          <w:tcPr>
            <w:tcW w:w="1738"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38"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554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38"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554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Gwen Hultquist, Owner/Manager</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r>
      <w:tr w:rsidR="003A5F36" w:rsidRPr="00E62FC7">
        <w:tblPrEx>
          <w:tblCellMar>
            <w:top w:w="0" w:type="dxa"/>
            <w:bottom w:w="0" w:type="dxa"/>
          </w:tblCellMar>
        </w:tblPrEx>
        <w:tc>
          <w:tcPr>
            <w:tcW w:w="554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Tim Hultquist, Co-Owner</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$12,000 </w:t>
            </w:r>
          </w:p>
        </w:tc>
      </w:tr>
      <w:tr w:rsidR="003A5F36" w:rsidRPr="00E62FC7">
        <w:tblPrEx>
          <w:tblCellMar>
            <w:top w:w="0" w:type="dxa"/>
            <w:bottom w:w="0" w:type="dxa"/>
          </w:tblCellMar>
        </w:tblPrEx>
        <w:tc>
          <w:tcPr>
            <w:tcW w:w="554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General Labor</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$7,224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$33,280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$39,936 </w:t>
            </w:r>
          </w:p>
        </w:tc>
      </w:tr>
      <w:tr w:rsidR="003A5F36" w:rsidRPr="00E62FC7">
        <w:tblPrEx>
          <w:tblCellMar>
            <w:top w:w="0" w:type="dxa"/>
            <w:bottom w:w="0" w:type="dxa"/>
          </w:tblCellMar>
        </w:tblPrEx>
        <w:tc>
          <w:tcPr>
            <w:tcW w:w="554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People</w:t>
            </w:r>
          </w:p>
        </w:tc>
        <w:tc>
          <w:tcPr>
            <w:tcW w:w="1738"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4</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 </w:t>
            </w:r>
          </w:p>
        </w:tc>
        <w:tc>
          <w:tcPr>
            <w:tcW w:w="173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 </w:t>
            </w:r>
          </w:p>
        </w:tc>
      </w:tr>
      <w:tr w:rsidR="003A5F36" w:rsidRPr="00E62FC7">
        <w:tblPrEx>
          <w:tblCellMar>
            <w:top w:w="0" w:type="dxa"/>
            <w:bottom w:w="0" w:type="dxa"/>
          </w:tblCellMar>
        </w:tblPrEx>
        <w:tc>
          <w:tcPr>
            <w:tcW w:w="5542" w:type="dxa"/>
            <w:tcBorders>
              <w:bottom w:val="single" w:sz="6" w:space="0" w:color="000000"/>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38"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54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Total Payroll</w:t>
            </w:r>
          </w:p>
        </w:tc>
        <w:tc>
          <w:tcPr>
            <w:tcW w:w="1738"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$31,224 </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$57,280 </w:t>
            </w:r>
          </w:p>
        </w:tc>
        <w:tc>
          <w:tcPr>
            <w:tcW w:w="173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$63,936 </w:t>
            </w:r>
          </w:p>
        </w:tc>
      </w:tr>
    </w:tbl>
    <w:bookmarkEnd w:id="127"/>
    <w:bookmarkEnd w:id="128"/>
    <w:p w:rsidR="003A5F36" w:rsidRDefault="003A5F36">
      <w:pPr>
        <w:pStyle w:val="Heading1"/>
        <w:spacing w:after="0" w:afterAutospacing="1"/>
        <w:rPr>
          <w:rFonts w:ascii="Verdana" w:eastAsia="Verdana" w:hAnsi="Verdana" w:cs="Verdana"/>
          <w:b w:val="0"/>
          <w:sz w:val="20"/>
        </w:rPr>
      </w:pPr>
      <w:r>
        <w:rPr>
          <w:rFonts w:ascii="Verdana" w:eastAsia="Verdana" w:hAnsi="Verdana" w:cs="Verdana"/>
          <w:b w:val="0"/>
          <w:sz w:val="20"/>
        </w:rPr>
        <w:br/>
      </w:r>
      <w:bookmarkStart w:id="129" w:name="TopicFinancialPlan"/>
      <w:bookmarkStart w:id="130" w:name="TitleTopicFinancialPlan"/>
      <w:bookmarkStart w:id="131" w:name="_Toc272328274"/>
      <w:r>
        <w:rPr>
          <w:rFonts w:ascii="Verdana" w:eastAsia="Verdana" w:hAnsi="Verdana" w:cs="Verdana"/>
          <w:b w:val="0"/>
          <w:sz w:val="20"/>
        </w:rPr>
        <w:t>8.0 Financial Plan</w:t>
      </w:r>
      <w:bookmarkEnd w:id="131"/>
    </w:p>
    <w:p w:rsidR="003A5F36" w:rsidRDefault="003A5F36">
      <w:pPr>
        <w:spacing w:after="280" w:afterAutospacing="1"/>
        <w:ind w:left="360"/>
        <w:rPr>
          <w:rFonts w:ascii="Verdana" w:eastAsia="Verdana" w:hAnsi="Verdana" w:cs="Verdana"/>
          <w:sz w:val="20"/>
        </w:rPr>
      </w:pPr>
      <w:bookmarkStart w:id="132" w:name="BodyTopicFinancialPlan"/>
      <w:bookmarkEnd w:id="130"/>
      <w:r>
        <w:rPr>
          <w:rFonts w:ascii="Verdana" w:eastAsia="Verdana" w:hAnsi="Verdana" w:cs="Verdana"/>
          <w:sz w:val="20"/>
        </w:rPr>
        <w:t>This section outlines our financial goals. Our plan is to maintain a 50% gross margin and a net margin of 6-9% (after the first quarter of 2004, once barn renovations are complete). This should allow us to remain profitable and have a solid cash flows that will help us repay both our long-term loan and the no-interest loans extended by the owner's husband, and to steadily grow the net worth of this business.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The Profit and Loss statement shows our operating expenses, including portions of the mortgage and utilities for business-only areas and usage. Our general marketing expenses are low, because most of our sales are currently being generated through personal contacts at events, and by word of mouth about our website. We are allocating roughly $500 per year for increased online marketing, which our research indicates will be sufficient for reaching our target market. We project net profit rebounding soon after property renovations are completed.</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The Cash Flow shows our loan repayments, as well as money to be spent on barn renovations (as increased asset value). The long-term loans we are seeking will help us to maintain a positive Cash Balance while performing needed work on our storage area (the barn) and increasing sales.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The Balance Sheet shows our increasing net worth over the next three years, as we pay off loans, increase assets, and retain greater earnings within the business.</w:t>
      </w:r>
    </w:p>
    <w:p w:rsidR="003A5F36" w:rsidRDefault="003A5F36">
      <w:pPr>
        <w:pStyle w:val="Heading2"/>
        <w:spacing w:after="280" w:afterAutospacing="1"/>
        <w:rPr>
          <w:rFonts w:ascii="Verdana" w:eastAsia="Verdana" w:hAnsi="Verdana" w:cs="Verdana"/>
          <w:b w:val="0"/>
          <w:i w:val="0"/>
          <w:sz w:val="20"/>
        </w:rPr>
      </w:pPr>
      <w:bookmarkStart w:id="133" w:name="TopicImportantAssumptions"/>
      <w:bookmarkStart w:id="134" w:name="TitleTopicImportantAssumptions"/>
      <w:bookmarkStart w:id="135" w:name="_Toc272328275"/>
      <w:bookmarkEnd w:id="129"/>
      <w:bookmarkEnd w:id="132"/>
      <w:r>
        <w:rPr>
          <w:rFonts w:ascii="Verdana" w:eastAsia="Verdana" w:hAnsi="Verdana" w:cs="Verdana"/>
          <w:b w:val="0"/>
          <w:i w:val="0"/>
          <w:sz w:val="20"/>
        </w:rPr>
        <w:t>8.1 Important Assumptions</w:t>
      </w:r>
      <w:bookmarkEnd w:id="135"/>
    </w:p>
    <w:p w:rsidR="003A5F36" w:rsidRDefault="003A5F36">
      <w:pPr>
        <w:spacing w:after="280" w:afterAutospacing="1"/>
        <w:ind w:left="360"/>
        <w:rPr>
          <w:rFonts w:ascii="Verdana" w:eastAsia="Verdana" w:hAnsi="Verdana" w:cs="Verdana"/>
          <w:sz w:val="20"/>
        </w:rPr>
      </w:pPr>
      <w:bookmarkStart w:id="136" w:name="BodyTopicImportantAssumptions"/>
      <w:bookmarkEnd w:id="134"/>
      <w:r>
        <w:rPr>
          <w:rFonts w:ascii="Verdana" w:eastAsia="Verdana" w:hAnsi="Verdana" w:cs="Verdana"/>
          <w:sz w:val="20"/>
        </w:rPr>
        <w:t xml:space="preserve">Our financial model is </w:t>
      </w:r>
      <w:proofErr w:type="spellStart"/>
      <w:proofErr w:type="gramStart"/>
      <w:r>
        <w:rPr>
          <w:rFonts w:ascii="Verdana" w:eastAsia="Verdana" w:hAnsi="Verdana" w:cs="Verdana"/>
          <w:sz w:val="20"/>
        </w:rPr>
        <w:t>build</w:t>
      </w:r>
      <w:proofErr w:type="spellEnd"/>
      <w:proofErr w:type="gramEnd"/>
      <w:r>
        <w:rPr>
          <w:rFonts w:ascii="Verdana" w:eastAsia="Verdana" w:hAnsi="Verdana" w:cs="Verdana"/>
          <w:sz w:val="20"/>
        </w:rPr>
        <w:t xml:space="preserve"> on the following assumption:</w:t>
      </w:r>
    </w:p>
    <w:p w:rsidR="003A5F36" w:rsidRDefault="003A5F36">
      <w:pPr>
        <w:numPr>
          <w:ilvl w:val="0"/>
          <w:numId w:val="5"/>
        </w:numPr>
        <w:rPr>
          <w:rFonts w:ascii="Verdana" w:eastAsia="Verdana" w:hAnsi="Verdana" w:cs="Verdana"/>
          <w:sz w:val="20"/>
        </w:rPr>
      </w:pPr>
      <w:r>
        <w:rPr>
          <w:rFonts w:ascii="Verdana" w:eastAsia="Verdana" w:hAnsi="Verdana" w:cs="Verdana"/>
          <w:sz w:val="20"/>
        </w:rPr>
        <w:t>All capital assets are depreciated on a 10-year, straight-line basis</w:t>
      </w:r>
    </w:p>
    <w:p w:rsidR="003A5F36" w:rsidRDefault="003A5F36">
      <w:pPr>
        <w:numPr>
          <w:ilvl w:val="0"/>
          <w:numId w:val="5"/>
        </w:numPr>
        <w:rPr>
          <w:rFonts w:ascii="Verdana" w:eastAsia="Verdana" w:hAnsi="Verdana" w:cs="Verdana"/>
          <w:sz w:val="20"/>
        </w:rPr>
      </w:pPr>
      <w:r>
        <w:rPr>
          <w:rFonts w:ascii="Verdana" w:eastAsia="Verdana" w:hAnsi="Verdana" w:cs="Verdana"/>
          <w:sz w:val="20"/>
        </w:rPr>
        <w:t>No-interest loans provided by Mr. Hultquist in the total outstanding amount of $20,000 will be fully repaid within three years ($6,670 per year)</w:t>
      </w:r>
    </w:p>
    <w:p w:rsidR="003A5F36" w:rsidRDefault="003A5F36">
      <w:pPr>
        <w:numPr>
          <w:ilvl w:val="0"/>
          <w:numId w:val="5"/>
        </w:numPr>
        <w:rPr>
          <w:rFonts w:ascii="Verdana" w:eastAsia="Verdana" w:hAnsi="Verdana" w:cs="Verdana"/>
          <w:sz w:val="20"/>
        </w:rPr>
      </w:pPr>
      <w:r>
        <w:rPr>
          <w:rFonts w:ascii="Verdana" w:eastAsia="Verdana" w:hAnsi="Verdana" w:cs="Verdana"/>
          <w:sz w:val="20"/>
        </w:rPr>
        <w:t>Long-term loans at 7% interest will be repaid within 8 years.</w:t>
      </w:r>
    </w:p>
    <w:p w:rsidR="003A5F36" w:rsidRDefault="003A5F36">
      <w:pPr>
        <w:numPr>
          <w:ilvl w:val="0"/>
          <w:numId w:val="5"/>
        </w:numPr>
        <w:spacing w:after="280" w:afterAutospacing="1"/>
        <w:rPr>
          <w:rFonts w:ascii="Verdana" w:eastAsia="Verdana" w:hAnsi="Verdana" w:cs="Verdana"/>
          <w:sz w:val="20"/>
        </w:rPr>
      </w:pPr>
      <w:r>
        <w:rPr>
          <w:rFonts w:ascii="Verdana" w:eastAsia="Verdana" w:hAnsi="Verdana" w:cs="Verdana"/>
          <w:sz w:val="20"/>
        </w:rPr>
        <w:t>For cash flow planning purposes, all sales are treated as cash (no accounts receivable).</w:t>
      </w:r>
    </w:p>
    <w:p w:rsidR="003A5F36" w:rsidRDefault="003A5F36">
      <w:pPr>
        <w:pStyle w:val="Heading3"/>
        <w:spacing w:after="280" w:afterAutospacing="1"/>
        <w:rPr>
          <w:rFonts w:ascii="Verdana" w:eastAsia="Verdana" w:hAnsi="Verdana" w:cs="Verdana"/>
          <w:b w:val="0"/>
          <w:sz w:val="20"/>
        </w:rPr>
      </w:pPr>
      <w:bookmarkStart w:id="137" w:name="TitleTablePlanBodyGeneralAssumptions"/>
      <w:bookmarkStart w:id="138" w:name="_Toc272328276"/>
      <w:bookmarkEnd w:id="133"/>
      <w:bookmarkEnd w:id="136"/>
      <w:r>
        <w:rPr>
          <w:rFonts w:ascii="Verdana" w:eastAsia="Verdana" w:hAnsi="Verdana" w:cs="Verdana"/>
          <w:b w:val="0"/>
          <w:sz w:val="20"/>
        </w:rPr>
        <w:br w:type="page"/>
      </w:r>
      <w:r>
        <w:rPr>
          <w:rFonts w:ascii="Verdana" w:eastAsia="Verdana" w:hAnsi="Verdana" w:cs="Verdana"/>
          <w:b w:val="0"/>
          <w:sz w:val="20"/>
        </w:rPr>
        <w:lastRenderedPageBreak/>
        <w:t>Table: General Assumptions</w:t>
      </w:r>
      <w:bookmarkEnd w:id="137"/>
      <w:bookmarkEnd w:id="138"/>
    </w:p>
    <w:p w:rsidR="003A5F36" w:rsidRDefault="003A5F36">
      <w:pPr>
        <w:rPr>
          <w:rFonts w:ascii="Verdana" w:eastAsia="Verdana" w:hAnsi="Verdana" w:cs="Verdana"/>
          <w:sz w:val="20"/>
        </w:rPr>
      </w:pPr>
      <w:bookmarkStart w:id="139" w:name="TablePlanBodyGeneralAssumptions"/>
      <w:bookmarkStart w:id="140" w:name="BodyTablePlanBodyGeneralAssumptions"/>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3440"/>
        <w:gridCol w:w="1764"/>
        <w:gridCol w:w="1764"/>
        <w:gridCol w:w="1764"/>
      </w:tblGrid>
      <w:tr w:rsidR="003A5F36" w:rsidRPr="00E62FC7">
        <w:tblPrEx>
          <w:tblCellMar>
            <w:top w:w="0" w:type="dxa"/>
            <w:bottom w:w="0" w:type="dxa"/>
          </w:tblCellMar>
        </w:tblPrEx>
        <w:tc>
          <w:tcPr>
            <w:tcW w:w="344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General Assumptions</w:t>
            </w:r>
          </w:p>
        </w:tc>
        <w:tc>
          <w:tcPr>
            <w:tcW w:w="1764"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4"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4"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344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34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Plan Month</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1</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3</w:t>
            </w:r>
          </w:p>
        </w:tc>
      </w:tr>
      <w:tr w:rsidR="003A5F36" w:rsidRPr="00E62FC7">
        <w:tblPrEx>
          <w:tblCellMar>
            <w:top w:w="0" w:type="dxa"/>
            <w:bottom w:w="0" w:type="dxa"/>
          </w:tblCellMar>
        </w:tblPrEx>
        <w:tc>
          <w:tcPr>
            <w:tcW w:w="34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Interest Rate</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6.50% </w:t>
            </w:r>
          </w:p>
        </w:tc>
      </w:tr>
      <w:tr w:rsidR="003A5F36" w:rsidRPr="00E62FC7">
        <w:tblPrEx>
          <w:tblCellMar>
            <w:top w:w="0" w:type="dxa"/>
            <w:bottom w:w="0" w:type="dxa"/>
          </w:tblCellMar>
        </w:tblPrEx>
        <w:tc>
          <w:tcPr>
            <w:tcW w:w="34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Interest Rate</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7.00%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7.00%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7.00% </w:t>
            </w:r>
          </w:p>
        </w:tc>
      </w:tr>
      <w:tr w:rsidR="003A5F36" w:rsidRPr="00E62FC7">
        <w:tblPrEx>
          <w:tblCellMar>
            <w:top w:w="0" w:type="dxa"/>
            <w:bottom w:w="0" w:type="dxa"/>
          </w:tblCellMar>
        </w:tblPrEx>
        <w:tc>
          <w:tcPr>
            <w:tcW w:w="344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Tax Rate</w:t>
            </w:r>
          </w:p>
        </w:tc>
        <w:tc>
          <w:tcPr>
            <w:tcW w:w="1764"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c>
          <w:tcPr>
            <w:tcW w:w="1764"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c>
          <w:tcPr>
            <w:tcW w:w="1764"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r>
      <w:tr w:rsidR="003A5F36" w:rsidRPr="00E62FC7">
        <w:tblPrEx>
          <w:tblCellMar>
            <w:top w:w="0" w:type="dxa"/>
            <w:bottom w:w="0" w:type="dxa"/>
          </w:tblCellMar>
        </w:tblPrEx>
        <w:tc>
          <w:tcPr>
            <w:tcW w:w="344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Other</w:t>
            </w:r>
          </w:p>
        </w:tc>
        <w:tc>
          <w:tcPr>
            <w:tcW w:w="1764"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bl>
    <w:bookmarkEnd w:id="139"/>
    <w:bookmarkEnd w:id="140"/>
    <w:p w:rsidR="003A5F36" w:rsidRDefault="003A5F36">
      <w:pPr>
        <w:pStyle w:val="Heading2"/>
        <w:spacing w:after="0" w:afterAutospacing="1"/>
        <w:rPr>
          <w:rFonts w:ascii="Verdana" w:eastAsia="Verdana" w:hAnsi="Verdana" w:cs="Verdana"/>
          <w:b w:val="0"/>
          <w:i w:val="0"/>
          <w:sz w:val="20"/>
        </w:rPr>
      </w:pPr>
      <w:r>
        <w:rPr>
          <w:rFonts w:ascii="Verdana" w:eastAsia="Verdana" w:hAnsi="Verdana" w:cs="Verdana"/>
          <w:b w:val="0"/>
          <w:i w:val="0"/>
          <w:sz w:val="20"/>
        </w:rPr>
        <w:br/>
      </w:r>
      <w:bookmarkStart w:id="141" w:name="TopicBusinessRatios"/>
      <w:bookmarkStart w:id="142" w:name="TitleTopicBusinessRatios"/>
      <w:bookmarkStart w:id="143" w:name="_Toc272328277"/>
      <w:bookmarkStart w:id="144" w:name="_Toc272328278"/>
      <w:r>
        <w:rPr>
          <w:rFonts w:ascii="Verdana" w:eastAsia="Verdana" w:hAnsi="Verdana" w:cs="Verdana"/>
          <w:b w:val="0"/>
          <w:i w:val="0"/>
          <w:sz w:val="20"/>
        </w:rPr>
        <w:t>8.2 Business Ratios</w:t>
      </w:r>
      <w:bookmarkEnd w:id="143"/>
      <w:bookmarkEnd w:id="144"/>
    </w:p>
    <w:p w:rsidR="003A5F36" w:rsidRDefault="003A5F36">
      <w:pPr>
        <w:spacing w:after="280" w:afterAutospacing="1"/>
        <w:ind w:left="360"/>
        <w:rPr>
          <w:rFonts w:ascii="Verdana" w:eastAsia="Verdana" w:hAnsi="Verdana" w:cs="Verdana"/>
          <w:sz w:val="20"/>
        </w:rPr>
      </w:pPr>
      <w:bookmarkStart w:id="145" w:name="BodyTopicBusinessRatios"/>
      <w:bookmarkEnd w:id="142"/>
      <w:r>
        <w:rPr>
          <w:rFonts w:ascii="Verdana" w:eastAsia="Verdana" w:hAnsi="Verdana" w:cs="Verdana"/>
          <w:sz w:val="20"/>
        </w:rPr>
        <w:t>The table below summarizes our key business ratios and includes industry averages for comparison. Industry data comes from the "Gift, Novelty, and Souvenir Shops" industry (SIC Code 5947). Unlike most gift and small-art item retailers, the majority of our sales are online, so our asset and inventory ratios are unusual. </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As we accumulate cash and reduce loans, our solvency ratios will significantly improve. Since the bulk of our products will be sourced after we receive customer orders, our inventory levels of most popular items will be below the industry average ranges.</w:t>
      </w:r>
    </w:p>
    <w:p w:rsidR="003A5F36" w:rsidRDefault="003A5F36">
      <w:pPr>
        <w:pStyle w:val="Heading3"/>
        <w:spacing w:after="280" w:afterAutospacing="1"/>
        <w:rPr>
          <w:rFonts w:ascii="Verdana" w:eastAsia="Verdana" w:hAnsi="Verdana" w:cs="Verdana"/>
          <w:b w:val="0"/>
          <w:sz w:val="20"/>
        </w:rPr>
      </w:pPr>
      <w:bookmarkStart w:id="146" w:name="TitleTablePlanBodyRatios"/>
      <w:bookmarkStart w:id="147" w:name="_Toc272328279"/>
      <w:bookmarkEnd w:id="141"/>
      <w:bookmarkEnd w:id="145"/>
      <w:r>
        <w:rPr>
          <w:rFonts w:ascii="Verdana" w:eastAsia="Verdana" w:hAnsi="Verdana" w:cs="Verdana"/>
          <w:b w:val="0"/>
          <w:sz w:val="20"/>
        </w:rPr>
        <w:br w:type="page"/>
      </w:r>
      <w:r>
        <w:rPr>
          <w:rFonts w:ascii="Verdana" w:eastAsia="Verdana" w:hAnsi="Verdana" w:cs="Verdana"/>
          <w:b w:val="0"/>
          <w:sz w:val="20"/>
        </w:rPr>
        <w:lastRenderedPageBreak/>
        <w:t>Table: Ratios</w:t>
      </w:r>
      <w:bookmarkEnd w:id="146"/>
      <w:bookmarkEnd w:id="147"/>
    </w:p>
    <w:p w:rsidR="003A5F36" w:rsidRDefault="003A5F36">
      <w:pPr>
        <w:rPr>
          <w:rFonts w:ascii="Verdana" w:eastAsia="Verdana" w:hAnsi="Verdana" w:cs="Verdana"/>
          <w:sz w:val="20"/>
        </w:rPr>
      </w:pPr>
      <w:bookmarkStart w:id="148" w:name="TablePlanBodyRatios"/>
      <w:bookmarkStart w:id="149" w:name="BodyTablePlanBodyRatios"/>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3862"/>
        <w:gridCol w:w="1423"/>
        <w:gridCol w:w="1423"/>
        <w:gridCol w:w="1423"/>
        <w:gridCol w:w="1589"/>
      </w:tblGrid>
      <w:tr w:rsidR="003A5F36" w:rsidRPr="00E62FC7">
        <w:tblPrEx>
          <w:tblCellMar>
            <w:top w:w="0" w:type="dxa"/>
            <w:bottom w:w="0" w:type="dxa"/>
          </w:tblCellMar>
        </w:tblPrEx>
        <w:tc>
          <w:tcPr>
            <w:tcW w:w="514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Ratio Analysis</w:t>
            </w:r>
          </w:p>
        </w:tc>
        <w:tc>
          <w:tcPr>
            <w:tcW w:w="1713"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13"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13"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958"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514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1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1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c>
          <w:tcPr>
            <w:tcW w:w="195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Industry Profile</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Growth</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49.48%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49.57%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21.69%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0.24%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Percent of Total Assets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Inventory</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17.42%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14.47%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37.46%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Current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22.92%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Current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40.55%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46.38%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56.89%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77.62%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59.45%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53.62%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43.11%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22.38%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Liabilities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29.13%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19.26%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11.07%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35.33%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Liabilities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43.70%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34.43%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22.88%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14.48%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Liabilities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72.83%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53.69%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33.96%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49.81%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Net Worth</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27.17%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46.31%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66.04%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50.19%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Percent of Sales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100.00%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Gross Margin</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51.61%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51.50%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51.31%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40.09%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Selling, General &amp; Administrative Expenses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280.78%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24.66%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Advertising Expenses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1.85%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Profit Before Interest and Taxes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15.43%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14.60%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18.12%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2.19%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Main Ratios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2.41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5.14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1.96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Quick</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3.83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0.78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Debt to Total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72.83%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53.69%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33.96%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53.68%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Pre-tax Return on Net Worth</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78.46%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64.50%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59.29%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3.96%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Pre-tax Return on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21.32%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29.87%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39.15% </w:t>
            </w:r>
          </w:p>
        </w:tc>
        <w:tc>
          <w:tcPr>
            <w:tcW w:w="1958"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8.55% </w:t>
            </w: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Additional Ratios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Net Profit Margin</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9.37%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9.39%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12.12%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Return on Equity</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54.92%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45.15%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41.50%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Activity Ratios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Inventory Turnover</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9.29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7.70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7.59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Accounts Payable Turnover</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8.63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12.17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12.17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Payment Days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Asset Turnover</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2.26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Debt Ratios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Debt to Net Worth</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2.68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1.16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0.51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 xml:space="preserve">Current </w:t>
            </w:r>
            <w:proofErr w:type="spellStart"/>
            <w:r w:rsidRPr="00E62FC7">
              <w:rPr>
                <w:rFonts w:ascii="Arial" w:eastAsia="Arial" w:hAnsi="Arial" w:cs="Arial"/>
                <w:sz w:val="15"/>
              </w:rPr>
              <w:t>Liab</w:t>
            </w:r>
            <w:proofErr w:type="spellEnd"/>
            <w:r w:rsidRPr="00E62FC7">
              <w:rPr>
                <w:rFonts w:ascii="Arial" w:eastAsia="Arial" w:hAnsi="Arial" w:cs="Arial"/>
                <w:sz w:val="15"/>
              </w:rPr>
              <w:t xml:space="preserve">. to </w:t>
            </w:r>
            <w:proofErr w:type="spellStart"/>
            <w:r w:rsidRPr="00E62FC7">
              <w:rPr>
                <w:rFonts w:ascii="Arial" w:eastAsia="Arial" w:hAnsi="Arial" w:cs="Arial"/>
                <w:sz w:val="15"/>
              </w:rPr>
              <w:t>Liab</w:t>
            </w:r>
            <w:proofErr w:type="spellEnd"/>
            <w:r w:rsidRPr="00E62FC7">
              <w:rPr>
                <w:rFonts w:ascii="Arial" w:eastAsia="Arial" w:hAnsi="Arial" w:cs="Arial"/>
                <w:sz w:val="15"/>
              </w:rPr>
              <w:t>.</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0.40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0.36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0.33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Liquidity Ratios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Net Working Capital</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$9,150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$23,229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$47,038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Interest Coverage</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7.54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12.34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22.67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713" w:type="dxa"/>
            <w:shd w:val="clear" w:color="auto" w:fill="auto"/>
          </w:tcPr>
          <w:p w:rsidR="003A5F36" w:rsidRPr="00E62FC7" w:rsidRDefault="003A5F36">
            <w:pPr>
              <w:pStyle w:val="PasTable1"/>
              <w:jc w:val="right"/>
              <w:rPr>
                <w:rFonts w:ascii="Verdana" w:eastAsia="Verdana" w:hAnsi="Verdana" w:cs="Verdana"/>
                <w:sz w:val="20"/>
              </w:rPr>
            </w:pPr>
          </w:p>
        </w:tc>
        <w:tc>
          <w:tcPr>
            <w:tcW w:w="1958"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Additional Ratios</w:t>
            </w:r>
          </w:p>
        </w:tc>
        <w:tc>
          <w:tcPr>
            <w:tcW w:w="171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713" w:type="dxa"/>
            <w:shd w:val="clear" w:color="auto" w:fill="auto"/>
          </w:tcPr>
          <w:p w:rsidR="003A5F36" w:rsidRPr="00E62FC7" w:rsidRDefault="003A5F36">
            <w:pPr>
              <w:pStyle w:val="PasTable1"/>
              <w:rPr>
                <w:rFonts w:ascii="Verdana" w:eastAsia="Verdana" w:hAnsi="Verdana" w:cs="Verdana"/>
                <w:sz w:val="20"/>
              </w:rPr>
            </w:pPr>
          </w:p>
        </w:tc>
        <w:tc>
          <w:tcPr>
            <w:tcW w:w="1958"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Assets to Sales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0.63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0.45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0.44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Debt/Total Assets</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 xml:space="preserve">Acid Test </w:t>
            </w:r>
          </w:p>
        </w:tc>
        <w:tc>
          <w:tcPr>
            <w:tcW w:w="171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1.50 </w:t>
            </w:r>
          </w:p>
        </w:tc>
        <w:tc>
          <w:tcPr>
            <w:tcW w:w="171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3.83 </w:t>
            </w:r>
          </w:p>
        </w:tc>
        <w:tc>
          <w:tcPr>
            <w:tcW w:w="1958" w:type="dxa"/>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Sales/Net Worth</w:t>
            </w:r>
          </w:p>
        </w:tc>
        <w:tc>
          <w:tcPr>
            <w:tcW w:w="1713"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5.86 </w:t>
            </w:r>
          </w:p>
        </w:tc>
        <w:tc>
          <w:tcPr>
            <w:tcW w:w="1713"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4.81 </w:t>
            </w:r>
          </w:p>
        </w:tc>
        <w:tc>
          <w:tcPr>
            <w:tcW w:w="1713"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3.42 </w:t>
            </w:r>
          </w:p>
        </w:tc>
        <w:tc>
          <w:tcPr>
            <w:tcW w:w="1958"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r w:rsidR="003A5F36" w:rsidRPr="00E62FC7">
        <w:tblPrEx>
          <w:tblCellMar>
            <w:top w:w="0" w:type="dxa"/>
            <w:bottom w:w="0" w:type="dxa"/>
          </w:tblCellMar>
        </w:tblPrEx>
        <w:tc>
          <w:tcPr>
            <w:tcW w:w="514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Dividend Payout</w:t>
            </w:r>
          </w:p>
        </w:tc>
        <w:tc>
          <w:tcPr>
            <w:tcW w:w="1713"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 0.00 </w:t>
            </w:r>
          </w:p>
        </w:tc>
        <w:tc>
          <w:tcPr>
            <w:tcW w:w="171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71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0.00 </w:t>
            </w:r>
          </w:p>
        </w:tc>
        <w:tc>
          <w:tcPr>
            <w:tcW w:w="1958"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roofErr w:type="spellStart"/>
            <w:proofErr w:type="gramStart"/>
            <w:r w:rsidRPr="00E62FC7">
              <w:rPr>
                <w:rFonts w:ascii="Arial" w:eastAsia="Arial" w:hAnsi="Arial" w:cs="Arial"/>
                <w:sz w:val="15"/>
              </w:rPr>
              <w:t>n.a</w:t>
            </w:r>
            <w:proofErr w:type="spellEnd"/>
            <w:proofErr w:type="gramEnd"/>
          </w:p>
        </w:tc>
      </w:tr>
    </w:tbl>
    <w:bookmarkEnd w:id="148"/>
    <w:bookmarkEnd w:id="149"/>
    <w:p w:rsidR="003A5F36" w:rsidRDefault="003A5F36">
      <w:pPr>
        <w:pStyle w:val="Heading2"/>
        <w:spacing w:after="0" w:afterAutospacing="1"/>
        <w:rPr>
          <w:rFonts w:ascii="Verdana" w:eastAsia="Verdana" w:hAnsi="Verdana" w:cs="Verdana"/>
          <w:b w:val="0"/>
          <w:i w:val="0"/>
          <w:sz w:val="20"/>
        </w:rPr>
      </w:pPr>
      <w:r>
        <w:rPr>
          <w:rFonts w:ascii="Verdana" w:eastAsia="Verdana" w:hAnsi="Verdana" w:cs="Verdana"/>
          <w:b w:val="0"/>
          <w:i w:val="0"/>
          <w:sz w:val="20"/>
        </w:rPr>
        <w:br/>
      </w:r>
      <w:r>
        <w:rPr>
          <w:rFonts w:ascii="Verdana" w:eastAsia="Verdana" w:hAnsi="Verdana" w:cs="Verdana"/>
          <w:b w:val="0"/>
          <w:i w:val="0"/>
          <w:sz w:val="20"/>
        </w:rPr>
        <w:br w:type="page"/>
      </w:r>
      <w:bookmarkStart w:id="150" w:name="TopicBreakevenAnalysis"/>
      <w:bookmarkStart w:id="151" w:name="TitleTopicBreakevenAnalysis"/>
      <w:bookmarkStart w:id="152" w:name="_Toc272328280"/>
      <w:bookmarkStart w:id="153" w:name="_Toc272328281"/>
      <w:r>
        <w:rPr>
          <w:rFonts w:ascii="Verdana" w:eastAsia="Verdana" w:hAnsi="Verdana" w:cs="Verdana"/>
          <w:b w:val="0"/>
          <w:i w:val="0"/>
          <w:sz w:val="20"/>
        </w:rPr>
        <w:lastRenderedPageBreak/>
        <w:t>8.3 Break-even Analysis</w:t>
      </w:r>
      <w:bookmarkEnd w:id="152"/>
      <w:bookmarkEnd w:id="153"/>
    </w:p>
    <w:p w:rsidR="003A5F36" w:rsidRDefault="003A5F36">
      <w:pPr>
        <w:spacing w:after="280" w:afterAutospacing="1"/>
        <w:ind w:left="360"/>
        <w:rPr>
          <w:rFonts w:ascii="Verdana" w:eastAsia="Verdana" w:hAnsi="Verdana" w:cs="Verdana"/>
          <w:sz w:val="20"/>
        </w:rPr>
      </w:pPr>
      <w:bookmarkStart w:id="154" w:name="BodyTopicBreakevenAnalysis"/>
      <w:bookmarkEnd w:id="151"/>
      <w:r>
        <w:rPr>
          <w:rFonts w:ascii="Verdana" w:eastAsia="Verdana" w:hAnsi="Verdana" w:cs="Verdana"/>
          <w:sz w:val="20"/>
        </w:rPr>
        <w:t>Assuming variable costs of 48% our analysis shows that to break-even we need to have monthly revenues as summarized in the table and chart below. After barn renovations are complete, we should surpass that sales volume by May of 2004.</w:t>
      </w:r>
    </w:p>
    <w:p w:rsidR="003A5F36" w:rsidRDefault="003A5F36">
      <w:pPr>
        <w:pStyle w:val="Heading3"/>
        <w:spacing w:after="280" w:afterAutospacing="1"/>
        <w:rPr>
          <w:rFonts w:ascii="Verdana" w:eastAsia="Verdana" w:hAnsi="Verdana" w:cs="Verdana"/>
          <w:b w:val="0"/>
          <w:sz w:val="20"/>
        </w:rPr>
      </w:pPr>
      <w:bookmarkStart w:id="155" w:name="TitleTablePlanBodyBreakevenAnalysis"/>
      <w:bookmarkStart w:id="156" w:name="_Toc272328282"/>
      <w:bookmarkEnd w:id="150"/>
      <w:bookmarkEnd w:id="154"/>
      <w:r>
        <w:rPr>
          <w:rFonts w:ascii="Verdana" w:eastAsia="Verdana" w:hAnsi="Verdana" w:cs="Verdana"/>
          <w:b w:val="0"/>
          <w:sz w:val="20"/>
        </w:rPr>
        <w:t>Table: Break-even Analysis</w:t>
      </w:r>
      <w:bookmarkEnd w:id="155"/>
      <w:bookmarkEnd w:id="156"/>
    </w:p>
    <w:p w:rsidR="003A5F36" w:rsidRDefault="003A5F36">
      <w:pPr>
        <w:rPr>
          <w:rFonts w:ascii="Verdana" w:eastAsia="Verdana" w:hAnsi="Verdana" w:cs="Verdana"/>
          <w:sz w:val="20"/>
        </w:rPr>
      </w:pPr>
      <w:bookmarkStart w:id="157" w:name="TablePlanBodyBreakevenAnalysis"/>
      <w:bookmarkStart w:id="158" w:name="BodyTablePlanBodyBreakevenAnalysis"/>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299"/>
        <w:gridCol w:w="1756"/>
      </w:tblGrid>
      <w:tr w:rsidR="003A5F36" w:rsidRPr="00E62FC7">
        <w:tblPrEx>
          <w:tblCellMar>
            <w:top w:w="0" w:type="dxa"/>
            <w:bottom w:w="0" w:type="dxa"/>
          </w:tblCellMar>
        </w:tblPrEx>
        <w:tc>
          <w:tcPr>
            <w:tcW w:w="4299"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Break-even Analysis</w:t>
            </w:r>
          </w:p>
        </w:tc>
        <w:tc>
          <w:tcPr>
            <w:tcW w:w="1756"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429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56"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29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Monthly Revenue Break-even</w:t>
            </w:r>
          </w:p>
        </w:tc>
        <w:tc>
          <w:tcPr>
            <w:tcW w:w="175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$7,451 </w:t>
            </w:r>
          </w:p>
        </w:tc>
      </w:tr>
      <w:tr w:rsidR="003A5F36" w:rsidRPr="00E62FC7">
        <w:tblPrEx>
          <w:tblCellMar>
            <w:top w:w="0" w:type="dxa"/>
            <w:bottom w:w="0" w:type="dxa"/>
          </w:tblCellMar>
        </w:tblPrEx>
        <w:tc>
          <w:tcPr>
            <w:tcW w:w="429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5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29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Assumptions:</w:t>
            </w:r>
          </w:p>
        </w:tc>
        <w:tc>
          <w:tcPr>
            <w:tcW w:w="175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299"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Average Percent Variable Cost</w:t>
            </w:r>
          </w:p>
        </w:tc>
        <w:tc>
          <w:tcPr>
            <w:tcW w:w="1756"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48% </w:t>
            </w:r>
          </w:p>
        </w:tc>
      </w:tr>
      <w:tr w:rsidR="003A5F36" w:rsidRPr="00E62FC7">
        <w:tblPrEx>
          <w:tblCellMar>
            <w:top w:w="0" w:type="dxa"/>
            <w:bottom w:w="0" w:type="dxa"/>
          </w:tblCellMar>
        </w:tblPrEx>
        <w:tc>
          <w:tcPr>
            <w:tcW w:w="429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Estimated Monthly Fixed Cost</w:t>
            </w:r>
          </w:p>
        </w:tc>
        <w:tc>
          <w:tcPr>
            <w:tcW w:w="1756"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$3,846 </w:t>
            </w:r>
          </w:p>
        </w:tc>
      </w:tr>
    </w:tbl>
    <w:bookmarkEnd w:id="157"/>
    <w:bookmarkEnd w:id="158"/>
    <w:p w:rsidR="003A5F36" w:rsidRDefault="003A5F36">
      <w:pPr>
        <w:pStyle w:val="PasTable1"/>
        <w:spacing w:afterAutospacing="1"/>
        <w:rPr>
          <w:rFonts w:ascii="Verdana" w:eastAsia="Verdana" w:hAnsi="Verdana" w:cs="Verdana"/>
          <w:sz w:val="20"/>
        </w:rPr>
      </w:pPr>
      <w:r>
        <w:rPr>
          <w:rFonts w:ascii="Verdana" w:eastAsia="Verdana" w:hAnsi="Verdana" w:cs="Verdana"/>
          <w:sz w:val="20"/>
        </w:rPr>
        <w:br/>
      </w:r>
    </w:p>
    <w:p w:rsidR="003A5F36" w:rsidRDefault="003A5F36">
      <w:pPr>
        <w:pStyle w:val="Heading3"/>
        <w:spacing w:after="0" w:afterAutospacing="1"/>
        <w:ind w:left="360"/>
        <w:rPr>
          <w:rFonts w:ascii="Verdana" w:eastAsia="Verdana" w:hAnsi="Verdana" w:cs="Verdana"/>
          <w:b w:val="0"/>
          <w:sz w:val="20"/>
        </w:rPr>
      </w:pPr>
      <w:bookmarkStart w:id="159" w:name="BodyChartBreakevenAnalysis"/>
      <w:bookmarkStart w:id="160" w:name="ChartBreakevenAnalysis"/>
      <w:bookmarkStart w:id="161" w:name="_Toc272328283"/>
      <w:r>
        <w:rPr>
          <w:rFonts w:ascii="Verdana" w:eastAsia="Verdana" w:hAnsi="Verdana" w:cs="Verdana"/>
          <w:b w:val="0"/>
          <w:sz w:val="20"/>
        </w:rPr>
        <w:t>Chart: Break-even Analysis</w:t>
      </w:r>
      <w:bookmarkEnd w:id="160"/>
      <w:bookmarkEnd w:id="161"/>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59"/>
    </w:p>
    <w:p w:rsidR="003A5F36" w:rsidRDefault="003A5F36">
      <w:pPr>
        <w:pStyle w:val="Heading2"/>
        <w:spacing w:after="0" w:afterAutospacing="1"/>
        <w:rPr>
          <w:rFonts w:ascii="Verdana" w:eastAsia="Verdana" w:hAnsi="Verdana" w:cs="Verdana"/>
          <w:b w:val="0"/>
          <w:i w:val="0"/>
          <w:sz w:val="20"/>
        </w:rPr>
      </w:pPr>
      <w:r>
        <w:rPr>
          <w:rFonts w:ascii="Verdana" w:eastAsia="Verdana" w:hAnsi="Verdana" w:cs="Verdana"/>
          <w:b w:val="0"/>
          <w:i w:val="0"/>
          <w:sz w:val="20"/>
        </w:rPr>
        <w:br w:type="page"/>
      </w:r>
      <w:bookmarkStart w:id="162" w:name="TopicProjectedProfitandLoss"/>
      <w:bookmarkStart w:id="163" w:name="TitleTopicProjectedProfitandLoss"/>
      <w:bookmarkStart w:id="164" w:name="_Toc272328284"/>
      <w:r>
        <w:rPr>
          <w:rFonts w:ascii="Verdana" w:eastAsia="Verdana" w:hAnsi="Verdana" w:cs="Verdana"/>
          <w:b w:val="0"/>
          <w:i w:val="0"/>
          <w:sz w:val="20"/>
        </w:rPr>
        <w:lastRenderedPageBreak/>
        <w:t>8.4 Projected Profit and Loss</w:t>
      </w:r>
      <w:bookmarkEnd w:id="164"/>
    </w:p>
    <w:p w:rsidR="003A5F36" w:rsidRDefault="003A5F36">
      <w:pPr>
        <w:spacing w:after="280" w:afterAutospacing="1"/>
        <w:ind w:left="360"/>
        <w:rPr>
          <w:rFonts w:ascii="Verdana" w:eastAsia="Verdana" w:hAnsi="Verdana" w:cs="Verdana"/>
          <w:sz w:val="20"/>
        </w:rPr>
      </w:pPr>
      <w:bookmarkStart w:id="165" w:name="BodyTopicProjectedProfitandLoss"/>
      <w:bookmarkEnd w:id="163"/>
      <w:r>
        <w:rPr>
          <w:rFonts w:ascii="Verdana" w:eastAsia="Verdana" w:hAnsi="Verdana" w:cs="Verdana"/>
          <w:sz w:val="20"/>
        </w:rPr>
        <w:t xml:space="preserve">The table below shows our profit and loss projections. Although we expect to sell some higher margin products in the first months of 2004, we expect that our overall gross margin will stabilize at around 50%. We believe that our new strategy will allow us to average a healthy net margin in 2004, which will eventually stabilize over the next two years. </w:t>
      </w:r>
    </w:p>
    <w:bookmarkEnd w:id="162"/>
    <w:bookmarkEnd w:id="165"/>
    <w:p w:rsidR="003A5F36" w:rsidRDefault="003A5F36">
      <w:pPr>
        <w:spacing w:after="280" w:afterAutospacing="1"/>
        <w:rPr>
          <w:rFonts w:ascii="Verdana" w:eastAsia="Verdana" w:hAnsi="Verdana" w:cs="Verdana"/>
          <w:sz w:val="20"/>
        </w:rPr>
      </w:pPr>
    </w:p>
    <w:p w:rsidR="003A5F36" w:rsidRDefault="003A5F36">
      <w:pPr>
        <w:pStyle w:val="Heading3"/>
        <w:spacing w:after="280" w:afterAutospacing="1"/>
        <w:ind w:left="360"/>
        <w:rPr>
          <w:rFonts w:ascii="Verdana" w:eastAsia="Verdana" w:hAnsi="Verdana" w:cs="Verdana"/>
          <w:b w:val="0"/>
          <w:sz w:val="20"/>
        </w:rPr>
      </w:pPr>
      <w:bookmarkStart w:id="166" w:name="BodyChartProfitMonthly"/>
      <w:bookmarkStart w:id="167" w:name="ChartProfitMonthly"/>
      <w:bookmarkStart w:id="168" w:name="_Toc272328285"/>
      <w:r>
        <w:rPr>
          <w:rFonts w:ascii="Verdana" w:eastAsia="Verdana" w:hAnsi="Verdana" w:cs="Verdana"/>
          <w:b w:val="0"/>
          <w:sz w:val="20"/>
        </w:rPr>
        <w:t>Chart: Profit Monthly</w:t>
      </w:r>
      <w:bookmarkEnd w:id="167"/>
      <w:bookmarkEnd w:id="168"/>
    </w:p>
    <w:p w:rsidR="003A5F36" w:rsidRDefault="00724257">
      <w:pPr>
        <w:spacing w:after="280"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66"/>
    </w:p>
    <w:p w:rsidR="003A5F36" w:rsidRDefault="003A5F36">
      <w:pPr>
        <w:spacing w:after="280" w:afterAutospacing="1"/>
        <w:rPr>
          <w:rFonts w:ascii="Verdana" w:eastAsia="Verdana" w:hAnsi="Verdana" w:cs="Verdana"/>
          <w:sz w:val="20"/>
        </w:rPr>
      </w:pPr>
    </w:p>
    <w:p w:rsidR="003A5F36" w:rsidRDefault="003A5F36">
      <w:pPr>
        <w:pStyle w:val="Heading3"/>
        <w:spacing w:after="280" w:afterAutospacing="1"/>
        <w:ind w:left="360"/>
        <w:rPr>
          <w:rFonts w:ascii="Verdana" w:eastAsia="Verdana" w:hAnsi="Verdana" w:cs="Verdana"/>
          <w:b w:val="0"/>
          <w:sz w:val="20"/>
        </w:rPr>
      </w:pPr>
      <w:bookmarkStart w:id="169" w:name="BodyChartProfitYearly"/>
      <w:bookmarkStart w:id="170" w:name="ChartProfitYearly"/>
      <w:bookmarkStart w:id="171" w:name="_Toc272328286"/>
      <w:r>
        <w:rPr>
          <w:rFonts w:ascii="Verdana" w:eastAsia="Verdana" w:hAnsi="Verdana" w:cs="Verdana"/>
          <w:b w:val="0"/>
          <w:sz w:val="20"/>
        </w:rPr>
        <w:lastRenderedPageBreak/>
        <w:t>Chart: Profit Yearly</w:t>
      </w:r>
      <w:bookmarkEnd w:id="170"/>
      <w:bookmarkEnd w:id="171"/>
    </w:p>
    <w:p w:rsidR="003A5F36" w:rsidRDefault="00724257">
      <w:pPr>
        <w:spacing w:after="280"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69"/>
    </w:p>
    <w:p w:rsidR="003A5F36" w:rsidRDefault="003A5F36">
      <w:pPr>
        <w:spacing w:after="280" w:afterAutospacing="1"/>
        <w:rPr>
          <w:rFonts w:ascii="Verdana" w:eastAsia="Verdana" w:hAnsi="Verdana" w:cs="Verdana"/>
          <w:sz w:val="20"/>
        </w:rPr>
      </w:pPr>
    </w:p>
    <w:p w:rsidR="003A5F36" w:rsidRDefault="003A5F36">
      <w:pPr>
        <w:pStyle w:val="Heading3"/>
        <w:spacing w:after="280" w:afterAutospacing="1"/>
        <w:ind w:left="360"/>
        <w:rPr>
          <w:rFonts w:ascii="Verdana" w:eastAsia="Verdana" w:hAnsi="Verdana" w:cs="Verdana"/>
          <w:b w:val="0"/>
          <w:sz w:val="20"/>
        </w:rPr>
      </w:pPr>
      <w:bookmarkStart w:id="172" w:name="BodyChartGrossMarginMonthly"/>
      <w:bookmarkStart w:id="173" w:name="ChartGrossMarginMonthly"/>
      <w:bookmarkStart w:id="174" w:name="_Toc272328287"/>
      <w:r>
        <w:rPr>
          <w:rFonts w:ascii="Verdana" w:eastAsia="Verdana" w:hAnsi="Verdana" w:cs="Verdana"/>
          <w:b w:val="0"/>
          <w:sz w:val="20"/>
        </w:rPr>
        <w:t>Chart: Gross Margin Monthly</w:t>
      </w:r>
      <w:bookmarkEnd w:id="173"/>
      <w:bookmarkEnd w:id="174"/>
    </w:p>
    <w:p w:rsidR="003A5F36" w:rsidRDefault="00724257">
      <w:pPr>
        <w:spacing w:after="280"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72"/>
    </w:p>
    <w:p w:rsidR="003A5F36" w:rsidRDefault="003A5F36">
      <w:pPr>
        <w:spacing w:after="280" w:afterAutospacing="1"/>
        <w:rPr>
          <w:rFonts w:ascii="Verdana" w:eastAsia="Verdana" w:hAnsi="Verdana" w:cs="Verdana"/>
          <w:sz w:val="20"/>
        </w:rPr>
      </w:pPr>
    </w:p>
    <w:p w:rsidR="003A5F36" w:rsidRDefault="003A5F36">
      <w:pPr>
        <w:pStyle w:val="Heading3"/>
        <w:spacing w:after="280" w:afterAutospacing="1"/>
        <w:ind w:left="360"/>
        <w:rPr>
          <w:rFonts w:ascii="Verdana" w:eastAsia="Verdana" w:hAnsi="Verdana" w:cs="Verdana"/>
          <w:b w:val="0"/>
          <w:sz w:val="20"/>
        </w:rPr>
      </w:pPr>
      <w:bookmarkStart w:id="175" w:name="BodyChartGrossMarginYearly"/>
      <w:bookmarkStart w:id="176" w:name="ChartGrossMarginYearly"/>
      <w:bookmarkStart w:id="177" w:name="_Toc272328288"/>
      <w:r>
        <w:rPr>
          <w:rFonts w:ascii="Verdana" w:eastAsia="Verdana" w:hAnsi="Verdana" w:cs="Verdana"/>
          <w:b w:val="0"/>
          <w:sz w:val="20"/>
        </w:rPr>
        <w:lastRenderedPageBreak/>
        <w:t>Chart: Gross Margin Yearly</w:t>
      </w:r>
      <w:bookmarkEnd w:id="176"/>
      <w:bookmarkEnd w:id="177"/>
    </w:p>
    <w:p w:rsidR="003A5F36" w:rsidRDefault="00724257">
      <w:pPr>
        <w:spacing w:after="280"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75"/>
    </w:p>
    <w:p w:rsidR="003A5F36" w:rsidRDefault="003A5F36">
      <w:pPr>
        <w:pStyle w:val="Heading3"/>
        <w:spacing w:after="280" w:afterAutospacing="1"/>
        <w:rPr>
          <w:rFonts w:ascii="Verdana" w:eastAsia="Verdana" w:hAnsi="Verdana" w:cs="Verdana"/>
          <w:b w:val="0"/>
          <w:sz w:val="20"/>
        </w:rPr>
      </w:pPr>
      <w:bookmarkStart w:id="178" w:name="TitleTablePlanBodyProfitandLoss"/>
      <w:bookmarkStart w:id="179" w:name="_Toc272328289"/>
      <w:r>
        <w:rPr>
          <w:rFonts w:ascii="Verdana" w:eastAsia="Verdana" w:hAnsi="Verdana" w:cs="Verdana"/>
          <w:b w:val="0"/>
          <w:sz w:val="20"/>
        </w:rPr>
        <w:t>Table: Profit and Loss</w:t>
      </w:r>
      <w:bookmarkEnd w:id="178"/>
      <w:bookmarkEnd w:id="179"/>
    </w:p>
    <w:p w:rsidR="003A5F36" w:rsidRDefault="003A5F36">
      <w:pPr>
        <w:rPr>
          <w:rFonts w:ascii="Verdana" w:eastAsia="Verdana" w:hAnsi="Verdana" w:cs="Verdana"/>
          <w:sz w:val="20"/>
        </w:rPr>
      </w:pPr>
      <w:bookmarkStart w:id="180" w:name="TablePlanBodyProfitandLoss"/>
      <w:bookmarkStart w:id="181" w:name="BodyTablePlanBodyProfitandLoss"/>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129"/>
        <w:gridCol w:w="1783"/>
        <w:gridCol w:w="1783"/>
        <w:gridCol w:w="1783"/>
      </w:tblGrid>
      <w:tr w:rsidR="003A5F36" w:rsidRPr="00E62FC7">
        <w:tblPrEx>
          <w:tblCellMar>
            <w:top w:w="0" w:type="dxa"/>
            <w:bottom w:w="0" w:type="dxa"/>
          </w:tblCellMar>
        </w:tblPrEx>
        <w:tc>
          <w:tcPr>
            <w:tcW w:w="4129"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Pro Forma Profit and Loss</w:t>
            </w:r>
          </w:p>
        </w:tc>
        <w:tc>
          <w:tcPr>
            <w:tcW w:w="1783"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83"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83"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412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83"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8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8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$127,541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$190,756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$232,132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Direct Cost of Sales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$61,712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$92,513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$113,021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Costs of Goods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Cost of Sales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$61,712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$92,513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$113,021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Gross Margin</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$65,829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$98,243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$119,111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Gross Margin %</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51.61%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51.50%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51.31%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Expenses</w:t>
            </w:r>
          </w:p>
        </w:tc>
        <w:tc>
          <w:tcPr>
            <w:tcW w:w="1783"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83" w:type="dxa"/>
            <w:shd w:val="clear" w:color="auto" w:fill="auto"/>
          </w:tcPr>
          <w:p w:rsidR="003A5F36" w:rsidRPr="00E62FC7" w:rsidRDefault="003A5F36">
            <w:pPr>
              <w:pStyle w:val="PasTable1"/>
              <w:rPr>
                <w:rFonts w:ascii="Verdana" w:eastAsia="Verdana" w:hAnsi="Verdana" w:cs="Verdana"/>
                <w:sz w:val="20"/>
              </w:rPr>
            </w:pPr>
          </w:p>
        </w:tc>
        <w:tc>
          <w:tcPr>
            <w:tcW w:w="1783"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Payroll</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$31,224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$57,280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$63,936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and Marketing and Other Expenses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Depreciation</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$1,252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$1,669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$1,669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Mortgage % for Business-only Areas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$4,200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$4,200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$4,200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Telephone &amp; Utilities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Insurance</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$575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$855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$855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Payroll Taxes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Web Store &amp; Internet</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$840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$840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$840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Maintenance &amp; Repair</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$756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$756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$756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Business Supplies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Professional Services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Expensed Barn Renovations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$2,500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Miscellaneous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$300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Operating Expenses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$46,147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$70,400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$77,056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Profit Before Interest and Taxes</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$19,682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$27,843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$42,056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EBITDA</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$20,933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$29,512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$43,724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 xml:space="preserve">  Interest Expense</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$2,610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$2,257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$1,855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 xml:space="preserve">  Taxes Incurred</w:t>
            </w: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$5,121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$7,676 </w:t>
            </w:r>
          </w:p>
        </w:tc>
        <w:tc>
          <w:tcPr>
            <w:tcW w:w="1783"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$12,060 </w:t>
            </w:r>
          </w:p>
        </w:tc>
      </w:tr>
      <w:tr w:rsidR="003A5F36" w:rsidRPr="00E62FC7">
        <w:tblPrEx>
          <w:tblCellMar>
            <w:top w:w="0" w:type="dxa"/>
            <w:bottom w:w="0" w:type="dxa"/>
          </w:tblCellMar>
        </w:tblPrEx>
        <w:tc>
          <w:tcPr>
            <w:tcW w:w="4129"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c>
          <w:tcPr>
            <w:tcW w:w="1783"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129"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Net Profit</w:t>
            </w:r>
          </w:p>
        </w:tc>
        <w:tc>
          <w:tcPr>
            <w:tcW w:w="1783"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$11,950 </w:t>
            </w:r>
          </w:p>
        </w:tc>
        <w:tc>
          <w:tcPr>
            <w:tcW w:w="1783"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$17,910 </w:t>
            </w:r>
          </w:p>
        </w:tc>
        <w:tc>
          <w:tcPr>
            <w:tcW w:w="1783"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$28,141 </w:t>
            </w:r>
          </w:p>
        </w:tc>
      </w:tr>
      <w:tr w:rsidR="003A5F36" w:rsidRPr="00E62FC7">
        <w:tblPrEx>
          <w:tblCellMar>
            <w:top w:w="0" w:type="dxa"/>
            <w:bottom w:w="0" w:type="dxa"/>
          </w:tblCellMar>
        </w:tblPrEx>
        <w:tc>
          <w:tcPr>
            <w:tcW w:w="412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Net Profit/Sales</w:t>
            </w:r>
          </w:p>
        </w:tc>
        <w:tc>
          <w:tcPr>
            <w:tcW w:w="1783"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9.37% </w:t>
            </w:r>
          </w:p>
        </w:tc>
        <w:tc>
          <w:tcPr>
            <w:tcW w:w="178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9.39% </w:t>
            </w:r>
          </w:p>
        </w:tc>
        <w:tc>
          <w:tcPr>
            <w:tcW w:w="1783"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12.12% </w:t>
            </w:r>
          </w:p>
        </w:tc>
      </w:tr>
    </w:tbl>
    <w:bookmarkEnd w:id="180"/>
    <w:bookmarkEnd w:id="181"/>
    <w:p w:rsidR="003A5F36" w:rsidRDefault="003A5F36">
      <w:pPr>
        <w:pStyle w:val="Heading2"/>
        <w:spacing w:after="0" w:afterAutospacing="1"/>
        <w:rPr>
          <w:rFonts w:ascii="Verdana" w:eastAsia="Verdana" w:hAnsi="Verdana" w:cs="Verdana"/>
          <w:b w:val="0"/>
          <w:i w:val="0"/>
          <w:sz w:val="20"/>
        </w:rPr>
      </w:pPr>
      <w:r>
        <w:rPr>
          <w:rFonts w:ascii="Verdana" w:eastAsia="Verdana" w:hAnsi="Verdana" w:cs="Verdana"/>
          <w:b w:val="0"/>
          <w:i w:val="0"/>
          <w:sz w:val="20"/>
        </w:rPr>
        <w:lastRenderedPageBreak/>
        <w:br/>
      </w:r>
      <w:bookmarkStart w:id="182" w:name="TopicProjectedCashFlow"/>
      <w:bookmarkStart w:id="183" w:name="TitleTopicProjectedCashFlow"/>
      <w:bookmarkStart w:id="184" w:name="_Toc272328290"/>
      <w:bookmarkStart w:id="185" w:name="_Toc272328291"/>
      <w:r>
        <w:rPr>
          <w:rFonts w:ascii="Verdana" w:eastAsia="Verdana" w:hAnsi="Verdana" w:cs="Verdana"/>
          <w:b w:val="0"/>
          <w:i w:val="0"/>
          <w:sz w:val="20"/>
        </w:rPr>
        <w:t>8.5 Projected Cash Flow</w:t>
      </w:r>
      <w:bookmarkEnd w:id="184"/>
      <w:bookmarkEnd w:id="185"/>
    </w:p>
    <w:p w:rsidR="003A5F36" w:rsidRDefault="003A5F36">
      <w:pPr>
        <w:spacing w:after="280" w:afterAutospacing="1"/>
        <w:ind w:left="360"/>
        <w:rPr>
          <w:rFonts w:ascii="Verdana" w:eastAsia="Verdana" w:hAnsi="Verdana" w:cs="Verdana"/>
          <w:sz w:val="20"/>
        </w:rPr>
      </w:pPr>
      <w:bookmarkStart w:id="186" w:name="BodyTopicProjectedCashFlow"/>
      <w:bookmarkEnd w:id="183"/>
      <w:r>
        <w:rPr>
          <w:rFonts w:ascii="Verdana" w:eastAsia="Verdana" w:hAnsi="Verdana" w:cs="Verdana"/>
          <w:sz w:val="20"/>
        </w:rPr>
        <w:t>Our cash flow projections are summarized in the table below. The fact that all of our sales are treated as cash-only helps us avoid possible collection problems. More importantly, growth in sales and profits will allow us to start repaying the no-interest loans that have been extended by the owner's husband, Mr. Hultquist, as well as our long-term loans.</w:t>
      </w:r>
    </w:p>
    <w:p w:rsidR="003A5F36" w:rsidRDefault="003A5F36">
      <w:pPr>
        <w:spacing w:after="280" w:afterAutospacing="1"/>
        <w:ind w:left="360"/>
        <w:rPr>
          <w:rFonts w:ascii="Verdana" w:eastAsia="Verdana" w:hAnsi="Verdana" w:cs="Verdana"/>
          <w:sz w:val="20"/>
        </w:rPr>
      </w:pPr>
      <w:r>
        <w:rPr>
          <w:rFonts w:ascii="Verdana" w:eastAsia="Verdana" w:hAnsi="Verdana" w:cs="Verdana"/>
          <w:sz w:val="20"/>
        </w:rPr>
        <w:t>Overall, our new strategy should allow us to end 2004 with a cash level sufficient for smooth inventory management.</w:t>
      </w:r>
    </w:p>
    <w:p w:rsidR="003A5F36" w:rsidRDefault="003A5F36">
      <w:pPr>
        <w:pStyle w:val="Heading3"/>
        <w:spacing w:after="280" w:afterAutospacing="1"/>
        <w:rPr>
          <w:rFonts w:ascii="Verdana" w:eastAsia="Verdana" w:hAnsi="Verdana" w:cs="Verdana"/>
          <w:b w:val="0"/>
          <w:sz w:val="20"/>
        </w:rPr>
      </w:pPr>
      <w:bookmarkStart w:id="187" w:name="TitleTablePlanBodyCashFlow"/>
      <w:bookmarkStart w:id="188" w:name="_Toc272328292"/>
      <w:bookmarkEnd w:id="182"/>
      <w:bookmarkEnd w:id="186"/>
      <w:r>
        <w:rPr>
          <w:rFonts w:ascii="Verdana" w:eastAsia="Verdana" w:hAnsi="Verdana" w:cs="Verdana"/>
          <w:b w:val="0"/>
          <w:sz w:val="20"/>
        </w:rPr>
        <w:t>Table: Cash Flow</w:t>
      </w:r>
      <w:bookmarkEnd w:id="187"/>
      <w:bookmarkEnd w:id="188"/>
    </w:p>
    <w:p w:rsidR="003A5F36" w:rsidRDefault="003A5F36">
      <w:pPr>
        <w:rPr>
          <w:rFonts w:ascii="Verdana" w:eastAsia="Verdana" w:hAnsi="Verdana" w:cs="Verdana"/>
          <w:sz w:val="20"/>
        </w:rPr>
      </w:pPr>
      <w:bookmarkStart w:id="189" w:name="TablePlanBodyCashFlow"/>
      <w:bookmarkStart w:id="190" w:name="BodyTablePlanBodyCashFlow"/>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695"/>
        <w:gridCol w:w="1675"/>
        <w:gridCol w:w="1675"/>
        <w:gridCol w:w="1675"/>
      </w:tblGrid>
      <w:tr w:rsidR="003A5F36" w:rsidRPr="00E62FC7">
        <w:tblPrEx>
          <w:tblCellMar>
            <w:top w:w="0" w:type="dxa"/>
            <w:bottom w:w="0" w:type="dxa"/>
          </w:tblCellMar>
        </w:tblPrEx>
        <w:tc>
          <w:tcPr>
            <w:tcW w:w="5092"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Pro Forma Cash Flow</w:t>
            </w:r>
          </w:p>
        </w:tc>
        <w:tc>
          <w:tcPr>
            <w:tcW w:w="1766"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6"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6"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509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6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6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 Received</w:t>
            </w: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 from Operations</w:t>
            </w: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 Sales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$127,541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$190,756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$232,132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Subtotal Cash from Operations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$127,541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$190,756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$232,132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Additional Cash Received</w:t>
            </w: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Tax, VAT, HST/GST Received</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New Current Borrowing</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New Other Liabilities (interest-free)</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New Long-term Liabilities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$40,000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of Other Current Assets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of Long-term Assets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New Investment Received</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Subtotal Cash Received</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$167,541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$190,756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$232,132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Expenditures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Expenditures from Operations</w:t>
            </w: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 Spending</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$31,224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$57,280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$63,936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Bill Payments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$77,434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$119,865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$136,791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Subtotal Spent on Operations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$108,658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$177,145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$200,727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Additional Cash Spent</w:t>
            </w:r>
          </w:p>
        </w:tc>
        <w:tc>
          <w:tcPr>
            <w:tcW w:w="1766"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c>
          <w:tcPr>
            <w:tcW w:w="1766"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Sales Tax, VAT, HST/GST Paid Out</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Principal Repayment of Current Borrowing</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Liabilities Principal Repayment</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$6,670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$6,670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$6,660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Liabilities Principal Repayment</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$5,004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$5,500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$6,000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Purchase Other Current Assets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Purchase Long-term Assets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$37,500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Dividends</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Subtotal Cash Spent</w:t>
            </w: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$157,832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$189,315 </w:t>
            </w:r>
          </w:p>
        </w:tc>
        <w:tc>
          <w:tcPr>
            <w:tcW w:w="1766"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$213,387 </w:t>
            </w:r>
          </w:p>
        </w:tc>
      </w:tr>
      <w:tr w:rsidR="003A5F36" w:rsidRPr="00E62FC7">
        <w:tblPrEx>
          <w:tblCellMar>
            <w:top w:w="0" w:type="dxa"/>
            <w:bottom w:w="0" w:type="dxa"/>
          </w:tblCellMar>
        </w:tblPrEx>
        <w:tc>
          <w:tcPr>
            <w:tcW w:w="50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c>
          <w:tcPr>
            <w:tcW w:w="1766"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5092"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Net Cash Flow</w:t>
            </w:r>
          </w:p>
        </w:tc>
        <w:tc>
          <w:tcPr>
            <w:tcW w:w="1766"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$9,709 </w:t>
            </w:r>
          </w:p>
        </w:tc>
        <w:tc>
          <w:tcPr>
            <w:tcW w:w="176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$1,441 </w:t>
            </w:r>
          </w:p>
        </w:tc>
        <w:tc>
          <w:tcPr>
            <w:tcW w:w="1766"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$18,745 </w:t>
            </w:r>
          </w:p>
        </w:tc>
      </w:tr>
      <w:tr w:rsidR="003A5F36" w:rsidRPr="00E62FC7">
        <w:tblPrEx>
          <w:tblCellMar>
            <w:top w:w="0" w:type="dxa"/>
            <w:bottom w:w="0" w:type="dxa"/>
          </w:tblCellMar>
        </w:tblPrEx>
        <w:tc>
          <w:tcPr>
            <w:tcW w:w="509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Cash Balance</w:t>
            </w:r>
          </w:p>
        </w:tc>
        <w:tc>
          <w:tcPr>
            <w:tcW w:w="1766"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$23,362 </w:t>
            </w:r>
          </w:p>
        </w:tc>
        <w:tc>
          <w:tcPr>
            <w:tcW w:w="176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$24,803 </w:t>
            </w:r>
          </w:p>
        </w:tc>
        <w:tc>
          <w:tcPr>
            <w:tcW w:w="1766"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$43,548 </w:t>
            </w:r>
          </w:p>
        </w:tc>
      </w:tr>
    </w:tbl>
    <w:bookmarkEnd w:id="189"/>
    <w:bookmarkEnd w:id="190"/>
    <w:p w:rsidR="003A5F36" w:rsidRDefault="003A5F36">
      <w:pPr>
        <w:pStyle w:val="PasTable1"/>
        <w:spacing w:afterAutospacing="1"/>
        <w:rPr>
          <w:rFonts w:ascii="Verdana" w:eastAsia="Verdana" w:hAnsi="Verdana" w:cs="Verdana"/>
          <w:sz w:val="20"/>
        </w:rPr>
      </w:pPr>
      <w:r>
        <w:rPr>
          <w:rFonts w:ascii="Verdana" w:eastAsia="Verdana" w:hAnsi="Verdana" w:cs="Verdana"/>
          <w:sz w:val="20"/>
        </w:rPr>
        <w:br/>
      </w:r>
    </w:p>
    <w:p w:rsidR="003A5F36" w:rsidRDefault="003A5F36">
      <w:pPr>
        <w:pStyle w:val="Heading3"/>
        <w:spacing w:after="0" w:afterAutospacing="1"/>
        <w:ind w:left="360"/>
        <w:rPr>
          <w:rFonts w:ascii="Verdana" w:eastAsia="Verdana" w:hAnsi="Verdana" w:cs="Verdana"/>
          <w:b w:val="0"/>
          <w:sz w:val="20"/>
        </w:rPr>
      </w:pPr>
      <w:bookmarkStart w:id="191" w:name="BodyChartCash"/>
      <w:bookmarkStart w:id="192" w:name="ChartCash"/>
      <w:bookmarkStart w:id="193" w:name="_Toc272328293"/>
      <w:r>
        <w:rPr>
          <w:rFonts w:ascii="Verdana" w:eastAsia="Verdana" w:hAnsi="Verdana" w:cs="Verdana"/>
          <w:b w:val="0"/>
          <w:sz w:val="20"/>
        </w:rPr>
        <w:lastRenderedPageBreak/>
        <w:t>Chart: Cash</w:t>
      </w:r>
      <w:bookmarkEnd w:id="192"/>
      <w:bookmarkEnd w:id="193"/>
    </w:p>
    <w:p w:rsidR="003A5F36" w:rsidRDefault="00724257">
      <w:pPr>
        <w:spacing w:afterAutospacing="1"/>
        <w:ind w:left="360"/>
        <w:rPr>
          <w:rFonts w:ascii="Verdana" w:eastAsia="Verdana" w:hAnsi="Verdana" w:cs="Verdana"/>
          <w:sz w:val="20"/>
        </w:rPr>
      </w:pPr>
      <w:r>
        <w:rPr>
          <w:rFonts w:ascii="Verdana" w:eastAsia="Verdana" w:hAnsi="Verdana" w:cs="Verdana"/>
          <w:noProof/>
          <w:sz w:val="20"/>
        </w:rPr>
        <w:drawing>
          <wp:inline distT="0" distB="0" distL="0" distR="0">
            <wp:extent cx="5245100" cy="303530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45100" cy="3035300"/>
                    </a:xfrm>
                    <a:prstGeom prst="rect">
                      <a:avLst/>
                    </a:prstGeom>
                    <a:noFill/>
                    <a:ln>
                      <a:noFill/>
                    </a:ln>
                  </pic:spPr>
                </pic:pic>
              </a:graphicData>
            </a:graphic>
          </wp:inline>
        </w:drawing>
      </w:r>
      <w:bookmarkEnd w:id="191"/>
    </w:p>
    <w:p w:rsidR="003A5F36" w:rsidRDefault="003A5F36">
      <w:pPr>
        <w:pStyle w:val="Heading2"/>
        <w:spacing w:after="0" w:afterAutospacing="1"/>
        <w:rPr>
          <w:rFonts w:ascii="Verdana" w:eastAsia="Verdana" w:hAnsi="Verdana" w:cs="Verdana"/>
          <w:b w:val="0"/>
          <w:i w:val="0"/>
          <w:sz w:val="20"/>
        </w:rPr>
      </w:pPr>
      <w:r>
        <w:rPr>
          <w:rFonts w:ascii="Verdana" w:eastAsia="Verdana" w:hAnsi="Verdana" w:cs="Verdana"/>
          <w:b w:val="0"/>
          <w:i w:val="0"/>
          <w:sz w:val="20"/>
        </w:rPr>
        <w:br w:type="page"/>
      </w:r>
      <w:bookmarkStart w:id="194" w:name="TopicProjectedBalanceSheet"/>
      <w:bookmarkStart w:id="195" w:name="TitleTopicProjectedBalanceSheet"/>
      <w:bookmarkStart w:id="196" w:name="_Toc272328294"/>
      <w:r>
        <w:rPr>
          <w:rFonts w:ascii="Verdana" w:eastAsia="Verdana" w:hAnsi="Verdana" w:cs="Verdana"/>
          <w:b w:val="0"/>
          <w:i w:val="0"/>
          <w:sz w:val="20"/>
        </w:rPr>
        <w:lastRenderedPageBreak/>
        <w:t>8.6 Projected Balance Sheet</w:t>
      </w:r>
      <w:bookmarkEnd w:id="196"/>
    </w:p>
    <w:p w:rsidR="003A5F36" w:rsidRDefault="003A5F36">
      <w:pPr>
        <w:spacing w:after="280" w:afterAutospacing="1"/>
        <w:ind w:left="360"/>
        <w:rPr>
          <w:rFonts w:ascii="Verdana" w:eastAsia="Verdana" w:hAnsi="Verdana" w:cs="Verdana"/>
          <w:sz w:val="20"/>
        </w:rPr>
      </w:pPr>
      <w:bookmarkStart w:id="197" w:name="BodyTopicProjectedBalanceSheet"/>
      <w:bookmarkEnd w:id="195"/>
      <w:r>
        <w:rPr>
          <w:rFonts w:ascii="Verdana" w:eastAsia="Verdana" w:hAnsi="Verdana" w:cs="Verdana"/>
          <w:sz w:val="20"/>
        </w:rPr>
        <w:t>The table below summarizes our balance sheet projections. Our asset base will grow through accumulated cash balances. As mentioned earlier in this business plan, we also plan to re-pay the no-interest loans in equal installments over three years. This should allow us to end 2004 with a solid accounting net worth, which should then steadily grow over the next two years.</w:t>
      </w:r>
    </w:p>
    <w:p w:rsidR="003A5F36" w:rsidRDefault="003A5F36">
      <w:pPr>
        <w:pStyle w:val="Heading3"/>
        <w:spacing w:after="280" w:afterAutospacing="1"/>
        <w:rPr>
          <w:rFonts w:ascii="Verdana" w:eastAsia="Verdana" w:hAnsi="Verdana" w:cs="Verdana"/>
          <w:b w:val="0"/>
          <w:sz w:val="20"/>
        </w:rPr>
      </w:pPr>
      <w:bookmarkStart w:id="198" w:name="TitleTablePlanBodyBalanceSheet"/>
      <w:bookmarkStart w:id="199" w:name="_Toc272328295"/>
      <w:bookmarkEnd w:id="194"/>
      <w:bookmarkEnd w:id="197"/>
      <w:r>
        <w:rPr>
          <w:rFonts w:ascii="Verdana" w:eastAsia="Verdana" w:hAnsi="Verdana" w:cs="Verdana"/>
          <w:b w:val="0"/>
          <w:sz w:val="20"/>
        </w:rPr>
        <w:t>Table: Balance Sheet</w:t>
      </w:r>
      <w:bookmarkEnd w:id="198"/>
      <w:bookmarkEnd w:id="199"/>
    </w:p>
    <w:p w:rsidR="003A5F36" w:rsidRDefault="003A5F36">
      <w:pPr>
        <w:rPr>
          <w:rFonts w:ascii="Verdana" w:eastAsia="Verdana" w:hAnsi="Verdana" w:cs="Verdana"/>
          <w:sz w:val="20"/>
        </w:rPr>
      </w:pPr>
      <w:bookmarkStart w:id="200" w:name="TablePlanBodyBalanceSheet"/>
      <w:bookmarkStart w:id="201" w:name="BodyTablePlanBodyBalanceSheet"/>
    </w:p>
    <w:tbl>
      <w:tblPr>
        <w:tblW w:w="0" w:type="auto"/>
        <w:tblInd w:w="360" w:type="dxa"/>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4411"/>
        <w:gridCol w:w="1764"/>
        <w:gridCol w:w="1764"/>
        <w:gridCol w:w="1764"/>
      </w:tblGrid>
      <w:tr w:rsidR="003A5F36" w:rsidRPr="00E62FC7">
        <w:tblPrEx>
          <w:tblCellMar>
            <w:top w:w="0" w:type="dxa"/>
            <w:bottom w:w="0" w:type="dxa"/>
          </w:tblCellMar>
        </w:tblPrEx>
        <w:tc>
          <w:tcPr>
            <w:tcW w:w="4411"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rFonts w:ascii="Arial" w:eastAsia="Arial" w:hAnsi="Arial" w:cs="Arial"/>
                <w:i/>
                <w:iCs/>
                <w:sz w:val="15"/>
              </w:rPr>
              <w:t>Pro Forma Balance Sheet</w:t>
            </w:r>
          </w:p>
        </w:tc>
        <w:tc>
          <w:tcPr>
            <w:tcW w:w="1764"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4"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764"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4411"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Assets</w:t>
            </w:r>
          </w:p>
        </w:tc>
        <w:tc>
          <w:tcPr>
            <w:tcW w:w="1764"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Assets</w:t>
            </w:r>
          </w:p>
        </w:tc>
        <w:tc>
          <w:tcPr>
            <w:tcW w:w="1764"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Cash</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$23,362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$24,803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$43,548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Inventory</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$9,112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$14,925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$14,859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Current Assets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Current Assets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$32,474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$39,728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$58,407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Assets</w:t>
            </w:r>
          </w:p>
        </w:tc>
        <w:tc>
          <w:tcPr>
            <w:tcW w:w="1764"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Assets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$50,055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$50,055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$50,055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Accumulated Depreciation</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$2,452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$4,121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$5,789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Long-term Assets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$47,603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$45,934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$44,266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Assets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$80,077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$85,662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$102,673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Liabilities and Capital</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2004</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2005</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2006</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Liabilities</w:t>
            </w:r>
          </w:p>
        </w:tc>
        <w:tc>
          <w:tcPr>
            <w:tcW w:w="1764"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c>
          <w:tcPr>
            <w:tcW w:w="1764"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Accounts Payable</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$9,994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$9,839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$11,369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Current Borrowing</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Other Current Liabilities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$13,330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$6,660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$0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Subtotal Current Liabilities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$23,324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$16,499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$11,369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Long-term Liabilities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$34,996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$29,496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$23,496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Liabilities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$58,320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$45,995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$34,865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c>
          <w:tcPr>
            <w:tcW w:w="1764"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Paid-in Capital</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$1,000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Retained Earnings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$8,807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$20,757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$38,667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Earnings</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$11,950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$17,910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$28,141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Capital</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$21,757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$39,667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$67,808 </w:t>
            </w:r>
          </w:p>
        </w:tc>
      </w:tr>
      <w:tr w:rsidR="003A5F36" w:rsidRPr="00E62FC7">
        <w:tblPrEx>
          <w:tblCellMar>
            <w:top w:w="0" w:type="dxa"/>
            <w:bottom w:w="0" w:type="dxa"/>
          </w:tblCellMar>
        </w:tblPrEx>
        <w:tc>
          <w:tcPr>
            <w:tcW w:w="441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rPr>
                <w:rFonts w:ascii="Arial" w:eastAsia="Arial" w:hAnsi="Arial" w:cs="Arial"/>
                <w:sz w:val="15"/>
              </w:rPr>
              <w:t>Total Liabilities and Capital</w:t>
            </w:r>
          </w:p>
        </w:tc>
        <w:tc>
          <w:tcPr>
            <w:tcW w:w="1764"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$80,077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$85,662 </w:t>
            </w:r>
          </w:p>
        </w:tc>
        <w:tc>
          <w:tcPr>
            <w:tcW w:w="1764" w:type="dxa"/>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$102,673 </w:t>
            </w:r>
          </w:p>
        </w:tc>
      </w:tr>
      <w:tr w:rsidR="003A5F36" w:rsidRPr="00E62FC7">
        <w:tblPrEx>
          <w:tblCellMar>
            <w:top w:w="0" w:type="dxa"/>
            <w:bottom w:w="0" w:type="dxa"/>
          </w:tblCellMar>
        </w:tblPrEx>
        <w:tc>
          <w:tcPr>
            <w:tcW w:w="4411" w:type="dxa"/>
            <w:tcBorders>
              <w:bottom w:val="single" w:sz="6" w:space="0" w:color="000000"/>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764"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4411"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rFonts w:ascii="Arial" w:eastAsia="Arial" w:hAnsi="Arial" w:cs="Arial"/>
                <w:b/>
                <w:bCs/>
                <w:sz w:val="15"/>
              </w:rPr>
              <w:t>Net Worth</w:t>
            </w:r>
          </w:p>
        </w:tc>
        <w:tc>
          <w:tcPr>
            <w:tcW w:w="1764"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$21,757 </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$39,667 </w:t>
            </w:r>
          </w:p>
        </w:tc>
        <w:tc>
          <w:tcPr>
            <w:tcW w:w="1764"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rPr>
                <w:rFonts w:ascii="Arial" w:eastAsia="Arial" w:hAnsi="Arial" w:cs="Arial"/>
                <w:sz w:val="15"/>
              </w:rPr>
              <w:t xml:space="preserve">$67,808 </w:t>
            </w:r>
          </w:p>
        </w:tc>
      </w:tr>
    </w:tbl>
    <w:bookmarkEnd w:id="200"/>
    <w:bookmarkEnd w:id="201"/>
    <w:p w:rsidR="003A5F36" w:rsidRDefault="003A5F36">
      <w:pPr>
        <w:pStyle w:val="PasTable1"/>
        <w:spacing w:afterAutospacing="1"/>
        <w:rPr>
          <w:rFonts w:ascii="Verdana" w:eastAsia="Verdana" w:hAnsi="Verdana" w:cs="Verdana"/>
          <w:sz w:val="20"/>
        </w:rPr>
        <w:sectPr w:rsidR="003A5F36">
          <w:headerReference w:type="default" r:id="rId33"/>
          <w:footerReference w:type="default" r:id="rId34"/>
          <w:pgSz w:w="12240" w:h="15840"/>
          <w:pgMar w:top="1440" w:right="720" w:bottom="720" w:left="1440" w:header="400" w:footer="708" w:gutter="0"/>
          <w:pgNumType w:start="1"/>
          <w:cols w:space="708"/>
          <w:docGrid w:linePitch="360"/>
        </w:sectPr>
      </w:pPr>
      <w:r>
        <w:rPr>
          <w:rFonts w:ascii="Verdana" w:eastAsia="Verdana" w:hAnsi="Verdana" w:cs="Verdana"/>
          <w:sz w:val="20"/>
        </w:rPr>
        <w:br/>
      </w:r>
    </w:p>
    <w:p w:rsidR="003A5F36" w:rsidRDefault="003A5F36">
      <w:pPr>
        <w:pStyle w:val="Heading1"/>
        <w:spacing w:after="0" w:afterAutospacing="1"/>
        <w:rPr>
          <w:rFonts w:ascii="Verdana" w:eastAsia="Verdana" w:hAnsi="Verdana" w:cs="Verdana"/>
          <w:b w:val="0"/>
          <w:sz w:val="20"/>
        </w:rPr>
      </w:pPr>
      <w:bookmarkStart w:id="202" w:name="TitleTableAppendixSalesForecast"/>
      <w:bookmarkStart w:id="203" w:name="_Toc272328296"/>
      <w:r>
        <w:rPr>
          <w:rFonts w:ascii="Verdana" w:eastAsia="Verdana" w:hAnsi="Verdana" w:cs="Verdana"/>
          <w:b w:val="0"/>
          <w:sz w:val="20"/>
        </w:rPr>
        <w:lastRenderedPageBreak/>
        <w:t>Table: Sales Forecast</w:t>
      </w:r>
      <w:bookmarkEnd w:id="202"/>
      <w:bookmarkEnd w:id="203"/>
    </w:p>
    <w:p w:rsidR="003A5F36" w:rsidRDefault="003A5F36">
      <w:pPr>
        <w:rPr>
          <w:rFonts w:ascii="Verdana" w:eastAsia="Verdana" w:hAnsi="Verdana" w:cs="Verdana"/>
          <w:sz w:val="20"/>
        </w:rPr>
      </w:pPr>
      <w:bookmarkStart w:id="204" w:name="TableAppendixSalesForecast"/>
      <w:bookmarkStart w:id="205" w:name="BodyTableAppendixSalesForecast"/>
    </w:p>
    <w:tbl>
      <w:tblPr>
        <w:tblW w:w="0" w:type="auto"/>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2505"/>
        <w:gridCol w:w="883"/>
        <w:gridCol w:w="915"/>
        <w:gridCol w:w="915"/>
        <w:gridCol w:w="914"/>
        <w:gridCol w:w="914"/>
        <w:gridCol w:w="914"/>
        <w:gridCol w:w="920"/>
        <w:gridCol w:w="920"/>
        <w:gridCol w:w="920"/>
        <w:gridCol w:w="920"/>
        <w:gridCol w:w="920"/>
        <w:gridCol w:w="920"/>
        <w:gridCol w:w="920"/>
      </w:tblGrid>
      <w:tr w:rsidR="003A5F36" w:rsidRPr="00E62FC7">
        <w:tblPrEx>
          <w:tblCellMar>
            <w:top w:w="0" w:type="dxa"/>
            <w:bottom w:w="0" w:type="dxa"/>
          </w:tblCellMar>
        </w:tblPrEx>
        <w:tc>
          <w:tcPr>
            <w:tcW w:w="2692"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i/>
                <w:iCs/>
              </w:rPr>
              <w:t>Sales Forecast</w:t>
            </w:r>
          </w:p>
        </w:tc>
        <w:tc>
          <w:tcPr>
            <w:tcW w:w="950"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269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Web 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$990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$449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$3,003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$7,300 </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Road Shows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$4,675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$4,675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$4,675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$4,675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$6,875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$8,250 </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Web Design</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$2,365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$7,128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Direct Cost of 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Web 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$445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$1,348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$1,499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$2,685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$3,278 </w:t>
            </w:r>
          </w:p>
        </w:tc>
      </w:tr>
      <w:tr w:rsidR="003A5F36" w:rsidRPr="00E62FC7">
        <w:tblPrEx>
          <w:tblCellMar>
            <w:top w:w="0" w:type="dxa"/>
            <w:bottom w:w="0" w:type="dxa"/>
          </w:tblCellMar>
        </w:tblPrEx>
        <w:tc>
          <w:tcPr>
            <w:tcW w:w="2692"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Road Shows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$1,320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$1,980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$4,950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$4,950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$4,950 </w:t>
            </w:r>
          </w:p>
        </w:tc>
      </w:tr>
      <w:tr w:rsidR="003A5F36" w:rsidRPr="00E62FC7">
        <w:tblPrEx>
          <w:tblCellMar>
            <w:top w:w="0" w:type="dxa"/>
            <w:bottom w:w="0" w:type="dxa"/>
          </w:tblCellMar>
        </w:tblPrEx>
        <w:tc>
          <w:tcPr>
            <w:tcW w:w="2692"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Web Design</w:t>
            </w:r>
          </w:p>
        </w:tc>
        <w:tc>
          <w:tcPr>
            <w:tcW w:w="950"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$94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$94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$56 </w:t>
            </w:r>
          </w:p>
        </w:tc>
      </w:tr>
      <w:tr w:rsidR="003A5F36" w:rsidRPr="00E62FC7">
        <w:tblPrEx>
          <w:tblCellMar>
            <w:top w:w="0" w:type="dxa"/>
            <w:bottom w:w="0" w:type="dxa"/>
          </w:tblCellMar>
        </w:tblPrEx>
        <w:tc>
          <w:tcPr>
            <w:tcW w:w="2692"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b/>
                <w:bCs/>
              </w:rPr>
              <w:t>Subtotal Direct Cost of Sales</w:t>
            </w: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$538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$1,120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$2,176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$3,384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$4,361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$5,546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$7,459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r>
    </w:tbl>
    <w:bookmarkEnd w:id="204"/>
    <w:bookmarkEnd w:id="205"/>
    <w:p w:rsidR="003A5F36" w:rsidRDefault="003A5F36">
      <w:pPr>
        <w:pStyle w:val="Heading1"/>
        <w:spacing w:after="0" w:afterAutospacing="1"/>
        <w:rPr>
          <w:rFonts w:ascii="Verdana" w:eastAsia="Verdana" w:hAnsi="Verdana" w:cs="Verdana"/>
          <w:b w:val="0"/>
          <w:sz w:val="20"/>
        </w:rPr>
      </w:pPr>
      <w:r>
        <w:rPr>
          <w:rFonts w:ascii="Verdana" w:eastAsia="Verdana" w:hAnsi="Verdana" w:cs="Verdana"/>
          <w:b w:val="0"/>
          <w:sz w:val="20"/>
        </w:rPr>
        <w:br/>
      </w:r>
      <w:r>
        <w:rPr>
          <w:rFonts w:ascii="Verdana" w:eastAsia="Verdana" w:hAnsi="Verdana" w:cs="Verdana"/>
          <w:b w:val="0"/>
          <w:sz w:val="20"/>
        </w:rPr>
        <w:br w:type="page"/>
      </w:r>
      <w:bookmarkStart w:id="206" w:name="TitleTableAppendixPersonnel"/>
      <w:bookmarkStart w:id="207" w:name="_Toc272328297"/>
      <w:bookmarkStart w:id="208" w:name="_Toc272328298"/>
      <w:r>
        <w:rPr>
          <w:rFonts w:ascii="Verdana" w:eastAsia="Verdana" w:hAnsi="Verdana" w:cs="Verdana"/>
          <w:b w:val="0"/>
          <w:sz w:val="20"/>
        </w:rPr>
        <w:lastRenderedPageBreak/>
        <w:t>Table: Personnel</w:t>
      </w:r>
      <w:bookmarkEnd w:id="206"/>
      <w:bookmarkEnd w:id="207"/>
      <w:bookmarkEnd w:id="208"/>
    </w:p>
    <w:p w:rsidR="003A5F36" w:rsidRDefault="003A5F36">
      <w:pPr>
        <w:rPr>
          <w:rFonts w:ascii="Verdana" w:eastAsia="Verdana" w:hAnsi="Verdana" w:cs="Verdana"/>
          <w:sz w:val="20"/>
        </w:rPr>
      </w:pPr>
      <w:bookmarkStart w:id="209" w:name="TableAppendixPersonnel"/>
      <w:bookmarkStart w:id="210" w:name="BodyTableAppendixPersonnel"/>
    </w:p>
    <w:tbl>
      <w:tblPr>
        <w:tblW w:w="0" w:type="auto"/>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2743"/>
        <w:gridCol w:w="873"/>
        <w:gridCol w:w="898"/>
        <w:gridCol w:w="898"/>
        <w:gridCol w:w="898"/>
        <w:gridCol w:w="898"/>
        <w:gridCol w:w="899"/>
        <w:gridCol w:w="899"/>
        <w:gridCol w:w="899"/>
        <w:gridCol w:w="899"/>
        <w:gridCol w:w="899"/>
        <w:gridCol w:w="899"/>
        <w:gridCol w:w="899"/>
        <w:gridCol w:w="899"/>
      </w:tblGrid>
      <w:tr w:rsidR="003A5F36" w:rsidRPr="00E62FC7">
        <w:tblPrEx>
          <w:tblCellMar>
            <w:top w:w="0" w:type="dxa"/>
            <w:bottom w:w="0" w:type="dxa"/>
          </w:tblCellMar>
        </w:tblPrEx>
        <w:tc>
          <w:tcPr>
            <w:tcW w:w="3009"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i/>
                <w:iCs/>
              </w:rPr>
              <w:t>Personnel Plan</w:t>
            </w:r>
          </w:p>
        </w:tc>
        <w:tc>
          <w:tcPr>
            <w:tcW w:w="950"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300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300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Gwen Hultquist, Owner/Manager</w:t>
            </w: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r>
      <w:tr w:rsidR="003A5F36" w:rsidRPr="00E62FC7">
        <w:tblPrEx>
          <w:tblCellMar>
            <w:top w:w="0" w:type="dxa"/>
            <w:bottom w:w="0" w:type="dxa"/>
          </w:tblCellMar>
        </w:tblPrEx>
        <w:tc>
          <w:tcPr>
            <w:tcW w:w="300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Tim Hultquist, Co-Owner</w:t>
            </w: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r>
      <w:tr w:rsidR="003A5F36" w:rsidRPr="00E62FC7">
        <w:tblPrEx>
          <w:tblCellMar>
            <w:top w:w="0" w:type="dxa"/>
            <w:bottom w:w="0" w:type="dxa"/>
          </w:tblCellMar>
        </w:tblPrEx>
        <w:tc>
          <w:tcPr>
            <w:tcW w:w="300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General Labor</w:t>
            </w: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$1,806 </w:t>
            </w:r>
          </w:p>
        </w:tc>
      </w:tr>
      <w:tr w:rsidR="003A5F36" w:rsidRPr="00E62FC7">
        <w:tblPrEx>
          <w:tblCellMar>
            <w:top w:w="0" w:type="dxa"/>
            <w:bottom w:w="0" w:type="dxa"/>
          </w:tblCellMar>
        </w:tblPrEx>
        <w:tc>
          <w:tcPr>
            <w:tcW w:w="3009"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People</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 </w:t>
            </w:r>
          </w:p>
        </w:tc>
      </w:tr>
      <w:tr w:rsidR="003A5F36" w:rsidRPr="00E62FC7">
        <w:tblPrEx>
          <w:tblCellMar>
            <w:top w:w="0" w:type="dxa"/>
            <w:bottom w:w="0" w:type="dxa"/>
          </w:tblCellMar>
        </w:tblPrEx>
        <w:tc>
          <w:tcPr>
            <w:tcW w:w="3009" w:type="dxa"/>
            <w:tcBorders>
              <w:bottom w:val="single" w:sz="6" w:space="0" w:color="000000"/>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3009"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b/>
                <w:bCs/>
              </w:rPr>
              <w:t>Total Payroll</w:t>
            </w: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r>
    </w:tbl>
    <w:bookmarkEnd w:id="209"/>
    <w:bookmarkEnd w:id="210"/>
    <w:p w:rsidR="003A5F36" w:rsidRDefault="003A5F36">
      <w:pPr>
        <w:pStyle w:val="Heading1"/>
        <w:spacing w:after="0" w:afterAutospacing="1"/>
        <w:rPr>
          <w:rFonts w:ascii="Verdana" w:eastAsia="Verdana" w:hAnsi="Verdana" w:cs="Verdana"/>
          <w:b w:val="0"/>
          <w:sz w:val="20"/>
        </w:rPr>
      </w:pPr>
      <w:r>
        <w:rPr>
          <w:rFonts w:ascii="Verdana" w:eastAsia="Verdana" w:hAnsi="Verdana" w:cs="Verdana"/>
          <w:b w:val="0"/>
          <w:sz w:val="20"/>
        </w:rPr>
        <w:br/>
      </w:r>
      <w:r>
        <w:rPr>
          <w:rFonts w:ascii="Verdana" w:eastAsia="Verdana" w:hAnsi="Verdana" w:cs="Verdana"/>
          <w:b w:val="0"/>
          <w:sz w:val="20"/>
        </w:rPr>
        <w:br w:type="page"/>
      </w:r>
      <w:bookmarkStart w:id="211" w:name="TitleTableAppendixProfitandLoss"/>
      <w:bookmarkStart w:id="212" w:name="_Toc272328299"/>
      <w:bookmarkStart w:id="213" w:name="_Toc272328300"/>
      <w:r>
        <w:rPr>
          <w:rFonts w:ascii="Verdana" w:eastAsia="Verdana" w:hAnsi="Verdana" w:cs="Verdana"/>
          <w:b w:val="0"/>
          <w:sz w:val="20"/>
        </w:rPr>
        <w:lastRenderedPageBreak/>
        <w:t>Table: Profit and Loss</w:t>
      </w:r>
      <w:bookmarkEnd w:id="211"/>
      <w:bookmarkEnd w:id="212"/>
      <w:bookmarkEnd w:id="213"/>
    </w:p>
    <w:p w:rsidR="003A5F36" w:rsidRDefault="003A5F36">
      <w:pPr>
        <w:rPr>
          <w:rFonts w:ascii="Verdana" w:eastAsia="Verdana" w:hAnsi="Verdana" w:cs="Verdana"/>
          <w:sz w:val="20"/>
        </w:rPr>
      </w:pPr>
      <w:bookmarkStart w:id="214" w:name="TableAppendixProfitandLoss"/>
      <w:bookmarkStart w:id="215" w:name="BodyTableAppendixProfitandLoss"/>
    </w:p>
    <w:tbl>
      <w:tblPr>
        <w:tblW w:w="0" w:type="auto"/>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1973"/>
        <w:gridCol w:w="921"/>
        <w:gridCol w:w="962"/>
        <w:gridCol w:w="962"/>
        <w:gridCol w:w="954"/>
        <w:gridCol w:w="954"/>
        <w:gridCol w:w="954"/>
        <w:gridCol w:w="960"/>
        <w:gridCol w:w="960"/>
        <w:gridCol w:w="960"/>
        <w:gridCol w:w="960"/>
        <w:gridCol w:w="960"/>
        <w:gridCol w:w="960"/>
        <w:gridCol w:w="960"/>
      </w:tblGrid>
      <w:tr w:rsidR="003A5F36" w:rsidRPr="00E62FC7">
        <w:tblPrEx>
          <w:tblCellMar>
            <w:top w:w="0" w:type="dxa"/>
            <w:bottom w:w="0" w:type="dxa"/>
          </w:tblCellMar>
        </w:tblPrEx>
        <w:tc>
          <w:tcPr>
            <w:tcW w:w="223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i/>
                <w:iCs/>
              </w:rPr>
              <w:t>Pro Forma Profit and Loss</w:t>
            </w:r>
          </w:p>
        </w:tc>
        <w:tc>
          <w:tcPr>
            <w:tcW w:w="1041"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1041"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223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$2,365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$7,128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$8,840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$11,480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Direct Cost of Sales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$538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$1,120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$2,176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$4,361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$5,546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$7,459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Other Costs of Goods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Cost of Sales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$538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$1,120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$2,176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$4,361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$5,546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$7,459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$8,284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Gross Margin</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$1,827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$2,079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$2,631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$3,744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$4,479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$5,934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$6,661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$6,661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$7,541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$8,091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$8,091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$8,091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Gross Margin %</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77.25%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64.99%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54.73%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52.52%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50.67%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51.69%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52.04%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52.04%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50.27%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49.41%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49.41%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49.41%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Expenses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Payroll</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 and Marketing and Other Expenses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Depreciation</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$139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Mortgage % for Business-only Areas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Telephone &amp; Utilities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Insurance</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Payroll Taxes</w:t>
            </w: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15%</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Web Store &amp; Internet</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Maintenance &amp; Repair</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Business Supplies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Professional Services</w:t>
            </w: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15%</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Expensed Barn Renovations</w:t>
            </w: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Miscellaneous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Operating Expenses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$2,989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$5,418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$2,918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$2,918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$3,022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$3,094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$3,094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$3,094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$4,900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$4,900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Profit Before Interest and Taxes</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($1,162)</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($3,339)</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($287)</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$1,457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$2,840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$3,567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$3,567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$2,641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$3,191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EBITDA</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($1,127)</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($3,304)</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($252)</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$861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$1,596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$2,979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$2,780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$3,330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$3,330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$3,330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 xml:space="preserve">  Interest Expense</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$228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$214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$207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$204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 xml:space="preserve">  Taxes Incurred</w:t>
            </w:r>
          </w:p>
        </w:tc>
        <w:tc>
          <w:tcPr>
            <w:tcW w:w="1041"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($418)</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($1,070)</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($154)</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$371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$786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$1,006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$729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$895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$895 </w:t>
            </w:r>
          </w:p>
        </w:tc>
        <w:tc>
          <w:tcPr>
            <w:tcW w:w="1041"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$896 </w:t>
            </w:r>
          </w:p>
        </w:tc>
      </w:tr>
      <w:tr w:rsidR="003A5F36" w:rsidRPr="00E62FC7">
        <w:tblPrEx>
          <w:tblCellMar>
            <w:top w:w="0" w:type="dxa"/>
            <w:bottom w:w="0" w:type="dxa"/>
          </w:tblCellMar>
        </w:tblPrEx>
        <w:tc>
          <w:tcPr>
            <w:tcW w:w="2230"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c>
          <w:tcPr>
            <w:tcW w:w="1041"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230"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Net Profit</w:t>
            </w:r>
          </w:p>
        </w:tc>
        <w:tc>
          <w:tcPr>
            <w:tcW w:w="1041"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($975)</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($2,497)</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($359)</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$421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$865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$1,835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$2,345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$2,347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$1,701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$2,087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$2,089 </w:t>
            </w:r>
          </w:p>
        </w:tc>
        <w:tc>
          <w:tcPr>
            <w:tcW w:w="1041"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$2,091 </w:t>
            </w:r>
          </w:p>
        </w:tc>
      </w:tr>
      <w:tr w:rsidR="003A5F36" w:rsidRPr="00E62FC7">
        <w:tblPrEx>
          <w:tblCellMar>
            <w:top w:w="0" w:type="dxa"/>
            <w:bottom w:w="0" w:type="dxa"/>
          </w:tblCellMar>
        </w:tblPrEx>
        <w:tc>
          <w:tcPr>
            <w:tcW w:w="2230"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b/>
                <w:bCs/>
              </w:rPr>
              <w:t>Net Profit/Sales</w:t>
            </w:r>
          </w:p>
        </w:tc>
        <w:tc>
          <w:tcPr>
            <w:tcW w:w="1041"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-41.23%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-78.07%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-7.47%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5.91%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9.79%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15.98%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18.32%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18.34%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11.34%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12.75%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12.76% </w:t>
            </w:r>
          </w:p>
        </w:tc>
        <w:tc>
          <w:tcPr>
            <w:tcW w:w="1041"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12.77% </w:t>
            </w:r>
          </w:p>
        </w:tc>
      </w:tr>
    </w:tbl>
    <w:bookmarkEnd w:id="214"/>
    <w:bookmarkEnd w:id="215"/>
    <w:p w:rsidR="003A5F36" w:rsidRDefault="003A5F36">
      <w:pPr>
        <w:pStyle w:val="Heading1"/>
        <w:spacing w:after="0" w:afterAutospacing="1"/>
        <w:rPr>
          <w:rFonts w:ascii="Verdana" w:eastAsia="Verdana" w:hAnsi="Verdana" w:cs="Verdana"/>
          <w:b w:val="0"/>
          <w:sz w:val="20"/>
        </w:rPr>
      </w:pPr>
      <w:r>
        <w:rPr>
          <w:rFonts w:ascii="Verdana" w:eastAsia="Verdana" w:hAnsi="Verdana" w:cs="Verdana"/>
          <w:b w:val="0"/>
          <w:sz w:val="20"/>
        </w:rPr>
        <w:br/>
      </w:r>
      <w:r>
        <w:rPr>
          <w:rFonts w:ascii="Verdana" w:eastAsia="Verdana" w:hAnsi="Verdana" w:cs="Verdana"/>
          <w:b w:val="0"/>
          <w:sz w:val="20"/>
        </w:rPr>
        <w:br w:type="page"/>
      </w:r>
      <w:bookmarkStart w:id="216" w:name="TitleTableAppendixCashFlow"/>
      <w:bookmarkStart w:id="217" w:name="_Toc272328301"/>
      <w:bookmarkStart w:id="218" w:name="_Toc272328302"/>
      <w:r>
        <w:rPr>
          <w:rFonts w:ascii="Verdana" w:eastAsia="Verdana" w:hAnsi="Verdana" w:cs="Verdana"/>
          <w:b w:val="0"/>
          <w:sz w:val="20"/>
        </w:rPr>
        <w:lastRenderedPageBreak/>
        <w:t>Table: Cash Flow</w:t>
      </w:r>
      <w:bookmarkEnd w:id="216"/>
      <w:bookmarkEnd w:id="217"/>
      <w:bookmarkEnd w:id="218"/>
    </w:p>
    <w:p w:rsidR="003A5F36" w:rsidRDefault="003A5F36">
      <w:pPr>
        <w:rPr>
          <w:rFonts w:ascii="Verdana" w:eastAsia="Verdana" w:hAnsi="Verdana" w:cs="Verdana"/>
          <w:sz w:val="20"/>
        </w:rPr>
      </w:pPr>
      <w:bookmarkStart w:id="219" w:name="TableAppendixCashFlow"/>
      <w:bookmarkStart w:id="220" w:name="BodyTableAppendixCashFlow"/>
    </w:p>
    <w:tbl>
      <w:tblPr>
        <w:tblW w:w="0" w:type="auto"/>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2588"/>
        <w:gridCol w:w="895"/>
        <w:gridCol w:w="907"/>
        <w:gridCol w:w="909"/>
        <w:gridCol w:w="918"/>
        <w:gridCol w:w="918"/>
        <w:gridCol w:w="908"/>
        <w:gridCol w:w="908"/>
        <w:gridCol w:w="908"/>
        <w:gridCol w:w="908"/>
        <w:gridCol w:w="908"/>
        <w:gridCol w:w="908"/>
        <w:gridCol w:w="908"/>
        <w:gridCol w:w="909"/>
      </w:tblGrid>
      <w:tr w:rsidR="003A5F36" w:rsidRPr="00E62FC7">
        <w:tblPrEx>
          <w:tblCellMar>
            <w:top w:w="0" w:type="dxa"/>
            <w:bottom w:w="0" w:type="dxa"/>
          </w:tblCellMar>
        </w:tblPrEx>
        <w:tc>
          <w:tcPr>
            <w:tcW w:w="2851"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i/>
                <w:iCs/>
              </w:rPr>
              <w:t>Pro Forma Cash Flow</w:t>
            </w:r>
          </w:p>
        </w:tc>
        <w:tc>
          <w:tcPr>
            <w:tcW w:w="950"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2851"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Cash Received</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Cash from Operations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Cash Sales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$2,365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$7,128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Subtotal Cash from Operations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$2,365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$7,128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Additional Cash Received</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 Tax, VAT, HST/GST Received</w:t>
            </w: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New Current Borrowing</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New Other Liabilities (interest-free)</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New Long-term Liabilities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$40,000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 of Other Current Assets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 of Long-term Assets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New Investment Received</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Subtotal Cash Received</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$42,365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$3,199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$7,128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$11,480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$12,800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$16,375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Expenditures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Expenditures from Operations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Cash Spending</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$3,806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Bill Payments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$1,227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$2,588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$3,966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$4,339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$5,949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$8,815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$8,945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$8,396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$10,821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$11,219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$10,340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Subtotal Spent on Operations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$3,227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$2,826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$4,588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$6,339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$7,949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$10,815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$10,945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$12,202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$14,627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$14,146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Additional Cash Spent</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Sales Tax, VAT, HST/GST Paid Out</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Principal Repayment of Current Borrowing</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Other Liabilities Principal Repayment</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$3,670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Long-term Liabilities Principal Repayment</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$417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Purchase Other Current Assets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Purchase Long-term Assets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Dividends</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Subtotal Cash Spent</w:t>
            </w:r>
          </w:p>
        </w:tc>
        <w:tc>
          <w:tcPr>
            <w:tcW w:w="950"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$3,644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$4,743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$30,005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$20,383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$8,366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$11,232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$11,362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$12,619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$15,044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$15,442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$18,233 </w:t>
            </w:r>
          </w:p>
        </w:tc>
      </w:tr>
      <w:tr w:rsidR="003A5F36" w:rsidRPr="00E62FC7">
        <w:tblPrEx>
          <w:tblCellMar>
            <w:top w:w="0" w:type="dxa"/>
            <w:bottom w:w="0" w:type="dxa"/>
          </w:tblCellMar>
        </w:tblPrEx>
        <w:tc>
          <w:tcPr>
            <w:tcW w:w="2851"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851"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Net Cash Flow</w:t>
            </w:r>
          </w:p>
        </w:tc>
        <w:tc>
          <w:tcPr>
            <w:tcW w:w="950"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$38,721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($1,545)</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($25,198)</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($13,255)</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$2,083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$3,113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$1,568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$1,437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$2,380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$1,331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$932 </w:t>
            </w: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($1,859)</w:t>
            </w:r>
          </w:p>
        </w:tc>
      </w:tr>
      <w:tr w:rsidR="003A5F36" w:rsidRPr="00E62FC7">
        <w:tblPrEx>
          <w:tblCellMar>
            <w:top w:w="0" w:type="dxa"/>
            <w:bottom w:w="0" w:type="dxa"/>
          </w:tblCellMar>
        </w:tblPrEx>
        <w:tc>
          <w:tcPr>
            <w:tcW w:w="2851"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b/>
                <w:bCs/>
              </w:rPr>
              <w:t>Cash Balance</w:t>
            </w:r>
          </w:p>
        </w:tc>
        <w:tc>
          <w:tcPr>
            <w:tcW w:w="950"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$52,374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$50,830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$25,632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$12,376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$14,460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$17,573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$19,140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$20,578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$22,958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$24,289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$25,221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$23,362 </w:t>
            </w:r>
          </w:p>
        </w:tc>
      </w:tr>
    </w:tbl>
    <w:bookmarkEnd w:id="219"/>
    <w:bookmarkEnd w:id="220"/>
    <w:p w:rsidR="003A5F36" w:rsidRDefault="003A5F36">
      <w:pPr>
        <w:pStyle w:val="Heading1"/>
        <w:spacing w:after="0" w:afterAutospacing="1"/>
        <w:rPr>
          <w:rFonts w:ascii="Verdana" w:eastAsia="Verdana" w:hAnsi="Verdana" w:cs="Verdana"/>
          <w:b w:val="0"/>
          <w:sz w:val="20"/>
        </w:rPr>
      </w:pPr>
      <w:r>
        <w:rPr>
          <w:rFonts w:ascii="Verdana" w:eastAsia="Verdana" w:hAnsi="Verdana" w:cs="Verdana"/>
          <w:b w:val="0"/>
          <w:sz w:val="20"/>
        </w:rPr>
        <w:lastRenderedPageBreak/>
        <w:br/>
      </w:r>
      <w:r>
        <w:rPr>
          <w:rFonts w:ascii="Verdana" w:eastAsia="Verdana" w:hAnsi="Verdana" w:cs="Verdana"/>
          <w:b w:val="0"/>
          <w:sz w:val="20"/>
        </w:rPr>
        <w:br w:type="page"/>
      </w:r>
      <w:bookmarkStart w:id="221" w:name="TitleTableAppendixBalanceSheet"/>
      <w:bookmarkStart w:id="222" w:name="_Toc272328303"/>
      <w:bookmarkStart w:id="223" w:name="_Toc272328304"/>
      <w:r>
        <w:rPr>
          <w:rFonts w:ascii="Verdana" w:eastAsia="Verdana" w:hAnsi="Verdana" w:cs="Verdana"/>
          <w:b w:val="0"/>
          <w:sz w:val="20"/>
        </w:rPr>
        <w:lastRenderedPageBreak/>
        <w:t>Table: Balance Sheet</w:t>
      </w:r>
      <w:bookmarkEnd w:id="221"/>
      <w:bookmarkEnd w:id="222"/>
      <w:bookmarkEnd w:id="223"/>
    </w:p>
    <w:p w:rsidR="003A5F36" w:rsidRDefault="003A5F36">
      <w:pPr>
        <w:rPr>
          <w:rFonts w:ascii="Verdana" w:eastAsia="Verdana" w:hAnsi="Verdana" w:cs="Verdana"/>
          <w:sz w:val="20"/>
        </w:rPr>
      </w:pPr>
      <w:bookmarkStart w:id="224" w:name="TableAppendixBalanceSheet"/>
      <w:bookmarkStart w:id="225" w:name="BodyTableAppendixBalanceSheet"/>
    </w:p>
    <w:tbl>
      <w:tblPr>
        <w:tblW w:w="0" w:type="auto"/>
        <w:tblBorders>
          <w:top w:val="single" w:sz="12" w:space="0" w:color="000000"/>
          <w:left w:val="nil"/>
          <w:bottom w:val="single" w:sz="12" w:space="0" w:color="000000"/>
          <w:right w:val="nil"/>
          <w:insideH w:val="nil"/>
          <w:insideV w:val="nil"/>
        </w:tblBorders>
        <w:tblLook w:val="01EF" w:firstRow="1" w:lastRow="1" w:firstColumn="1" w:lastColumn="1" w:noHBand="0" w:noVBand="0"/>
      </w:tblPr>
      <w:tblGrid>
        <w:gridCol w:w="2277"/>
        <w:gridCol w:w="1314"/>
        <w:gridCol w:w="901"/>
        <w:gridCol w:w="902"/>
        <w:gridCol w:w="902"/>
        <w:gridCol w:w="902"/>
        <w:gridCol w:w="902"/>
        <w:gridCol w:w="900"/>
        <w:gridCol w:w="900"/>
        <w:gridCol w:w="900"/>
        <w:gridCol w:w="900"/>
        <w:gridCol w:w="900"/>
        <w:gridCol w:w="900"/>
        <w:gridCol w:w="900"/>
      </w:tblGrid>
      <w:tr w:rsidR="003A5F36" w:rsidRPr="00E62FC7">
        <w:tblPrEx>
          <w:tblCellMar>
            <w:top w:w="0" w:type="dxa"/>
            <w:bottom w:w="0" w:type="dxa"/>
          </w:tblCellMar>
        </w:tblPrEx>
        <w:tc>
          <w:tcPr>
            <w:tcW w:w="2534" w:type="dxa"/>
            <w:tcBorders>
              <w:bottom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i/>
                <w:iCs/>
                <w:sz w:val="20"/>
              </w:rPr>
            </w:pPr>
            <w:r w:rsidRPr="00E62FC7">
              <w:rPr>
                <w:i/>
                <w:iCs/>
              </w:rPr>
              <w:t>Pro Forma Balance Sheet</w:t>
            </w:r>
          </w:p>
        </w:tc>
        <w:tc>
          <w:tcPr>
            <w:tcW w:w="1425" w:type="dxa"/>
            <w:tcBorders>
              <w:left w:val="single" w:sz="6" w:space="0" w:color="000000"/>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i/>
                <w:iCs/>
                <w:sz w:val="20"/>
              </w:rPr>
            </w:pPr>
          </w:p>
        </w:tc>
        <w:tc>
          <w:tcPr>
            <w:tcW w:w="950" w:type="dxa"/>
            <w:tcBorders>
              <w:bottom w:val="single" w:sz="6" w:space="0" w:color="000000"/>
            </w:tcBorders>
            <w:shd w:val="clear" w:color="auto" w:fill="auto"/>
          </w:tcPr>
          <w:p w:rsidR="003A5F36" w:rsidRPr="00E62FC7" w:rsidRDefault="003A5F36">
            <w:pPr>
              <w:pStyle w:val="PasTable1"/>
              <w:rPr>
                <w:rFonts w:ascii="Verdana" w:eastAsia="Verdana" w:hAnsi="Verdana" w:cs="Verdana"/>
                <w:b/>
                <w:bCs/>
                <w:sz w:val="20"/>
              </w:rPr>
            </w:pPr>
          </w:p>
        </w:tc>
      </w:tr>
      <w:tr w:rsidR="003A5F36" w:rsidRPr="00E62FC7">
        <w:tblPrEx>
          <w:tblCellMar>
            <w:top w:w="0" w:type="dxa"/>
            <w:bottom w:w="0" w:type="dxa"/>
          </w:tblCellMar>
        </w:tblPrEx>
        <w:tc>
          <w:tcPr>
            <w:tcW w:w="2534"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425" w:type="dxa"/>
            <w:tcBorders>
              <w:top w:val="single" w:sz="6" w:space="0" w:color="000000"/>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Assets</w:t>
            </w: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Starting Balances</w:t>
            </w: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Current Assets</w:t>
            </w: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Cash</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$13,653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$52,374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$50,830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$25,632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$12,376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$14,460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$17,573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$19,140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$20,578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$22,958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$24,289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$25,221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$23,362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Inventory</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$6,000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$5,462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$4,342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$5,166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$4,781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$4,797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$6,101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$6,752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$6,752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$8,204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$9,112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$9,112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$9,112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Other Current Assets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Current Assets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$19,653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$57,836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$55,172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$30,797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$17,158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$19,256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$23,673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$25,893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$27,330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$31,162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$33,401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$34,333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$32,474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Long-term Assets</w:t>
            </w: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Long-term Assets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$12,555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$12,555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$39,055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$50,055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Accumulated Depreciation</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$1,235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$1,270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$1,340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$1,479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$1,618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$1,896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$2,035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$2,174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$2,313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$2,452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Long-term Assets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$11,355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$11,320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$12,785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$37,750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$48,715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$48,576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$48,437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$48,298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$48,159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$48,020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$47,881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$47,742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$47,603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Assets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$31,008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$69,157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$67,957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$68,548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$65,873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$67,833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$72,111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$74,191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$75,489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$79,182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$81,282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$82,075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$80,077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Liabilities and Capital</w:t>
            </w: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Jan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Feb</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Apr</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May</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Jun</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Jul</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Aug</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Sep</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Oct</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Nov</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Dec</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Current Liabilities</w:t>
            </w:r>
          </w:p>
        </w:tc>
        <w:tc>
          <w:tcPr>
            <w:tcW w:w="1425" w:type="dxa"/>
            <w:tcBorders>
              <w:left w:val="single" w:sz="6" w:space="0" w:color="000000"/>
            </w:tcBorders>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c>
          <w:tcPr>
            <w:tcW w:w="950" w:type="dxa"/>
            <w:shd w:val="clear" w:color="auto" w:fill="auto"/>
          </w:tcPr>
          <w:p w:rsidR="003A5F36" w:rsidRPr="00E62FC7" w:rsidRDefault="003A5F36">
            <w:pPr>
              <w:pStyle w:val="PasTable1"/>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Accounts Payable</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$1,201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$2,456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$3,823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$4,144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$5,656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$8,516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$8,668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$8,036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$10,446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$10,875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$9,996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$9,994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Current Borrowing</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Other Current Liabilities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$20,000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$13,330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Subtotal Current Liabilities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$21,201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$20,742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$22,456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$23,823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$21,144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$22,656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$25,516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$25,668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$25,036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$27,446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$27,875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$26,996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$23,324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Long-term Liabilities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$39,583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$39,166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$38,749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$38,332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$37,915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$37,498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$37,081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$36,664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$36,247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$35,830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$35,413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$34,996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Liabilities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$21,201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$60,325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$61,622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$62,572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$59,476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$60,571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$63,014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$62,749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$61,700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$63,693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$63,705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$62,409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$58,320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c>
          <w:tcPr>
            <w:tcW w:w="950" w:type="dxa"/>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Paid-in Capital</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$1,000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Retained Earnings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($19,350)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$8,807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Earnings</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$28,157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($975)</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($3,472)</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($3,832)</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($3,410)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($2,545)</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($710)</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$1,635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$3,982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$5,683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$7,770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$9,859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$11,950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Capital</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$9,807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$8,832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$6,335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$5,975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$6,397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$7,262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$9,097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$11,442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$13,789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$15,490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$17,577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$19,666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$21,757 </w:t>
            </w:r>
          </w:p>
        </w:tc>
      </w:tr>
      <w:tr w:rsidR="003A5F36" w:rsidRPr="00E62FC7">
        <w:tblPrEx>
          <w:tblCellMar>
            <w:top w:w="0" w:type="dxa"/>
            <w:bottom w:w="0" w:type="dxa"/>
          </w:tblCellMar>
        </w:tblPrEx>
        <w:tc>
          <w:tcPr>
            <w:tcW w:w="2534" w:type="dxa"/>
            <w:tcBorders>
              <w:right w:val="single" w:sz="6" w:space="0" w:color="000000"/>
            </w:tcBorders>
            <w:shd w:val="clear" w:color="auto" w:fill="auto"/>
          </w:tcPr>
          <w:p w:rsidR="003A5F36" w:rsidRPr="00E62FC7" w:rsidRDefault="003A5F36">
            <w:pPr>
              <w:pStyle w:val="PasTable1"/>
              <w:rPr>
                <w:rFonts w:ascii="Verdana" w:eastAsia="Verdana" w:hAnsi="Verdana" w:cs="Verdana"/>
                <w:sz w:val="20"/>
              </w:rPr>
            </w:pPr>
            <w:r w:rsidRPr="00E62FC7">
              <w:t>Total Liabilities and Capital</w:t>
            </w:r>
          </w:p>
        </w:tc>
        <w:tc>
          <w:tcPr>
            <w:tcW w:w="1425" w:type="dxa"/>
            <w:tcBorders>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$31,008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$69,157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$67,957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$68,548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$65,873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$67,833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$72,111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$74,191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$75,489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$79,182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$81,282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$82,075 </w:t>
            </w:r>
          </w:p>
        </w:tc>
        <w:tc>
          <w:tcPr>
            <w:tcW w:w="950" w:type="dxa"/>
            <w:shd w:val="clear" w:color="auto" w:fill="auto"/>
          </w:tcPr>
          <w:p w:rsidR="003A5F36" w:rsidRPr="00E62FC7" w:rsidRDefault="003A5F36">
            <w:pPr>
              <w:pStyle w:val="PasTable1"/>
              <w:jc w:val="right"/>
              <w:rPr>
                <w:rFonts w:ascii="Verdana" w:eastAsia="Verdana" w:hAnsi="Verdana" w:cs="Verdana"/>
                <w:sz w:val="20"/>
              </w:rPr>
            </w:pPr>
            <w:r w:rsidRPr="00E62FC7">
              <w:t xml:space="preserve">$80,077 </w:t>
            </w:r>
          </w:p>
        </w:tc>
      </w:tr>
      <w:tr w:rsidR="003A5F36" w:rsidRPr="00E62FC7">
        <w:tblPrEx>
          <w:tblCellMar>
            <w:top w:w="0" w:type="dxa"/>
            <w:bottom w:w="0" w:type="dxa"/>
          </w:tblCellMar>
        </w:tblPrEx>
        <w:tc>
          <w:tcPr>
            <w:tcW w:w="2534" w:type="dxa"/>
            <w:tcBorders>
              <w:bottom w:val="single" w:sz="6" w:space="0" w:color="000000"/>
              <w:righ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1425" w:type="dxa"/>
            <w:tcBorders>
              <w:left w:val="single" w:sz="6" w:space="0" w:color="000000"/>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c>
          <w:tcPr>
            <w:tcW w:w="950" w:type="dxa"/>
            <w:tcBorders>
              <w:bottom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p>
        </w:tc>
      </w:tr>
      <w:tr w:rsidR="003A5F36" w:rsidRPr="00E62FC7">
        <w:tblPrEx>
          <w:tblCellMar>
            <w:top w:w="0" w:type="dxa"/>
            <w:bottom w:w="0" w:type="dxa"/>
          </w:tblCellMar>
        </w:tblPrEx>
        <w:tc>
          <w:tcPr>
            <w:tcW w:w="2534" w:type="dxa"/>
            <w:tcBorders>
              <w:top w:val="single" w:sz="6" w:space="0" w:color="000000"/>
              <w:right w:val="single" w:sz="6" w:space="0" w:color="000000"/>
            </w:tcBorders>
            <w:shd w:val="clear" w:color="auto" w:fill="auto"/>
          </w:tcPr>
          <w:p w:rsidR="003A5F36" w:rsidRPr="00E62FC7" w:rsidRDefault="003A5F36">
            <w:pPr>
              <w:pStyle w:val="PasTable1"/>
              <w:rPr>
                <w:rFonts w:ascii="Verdana" w:eastAsia="Verdana" w:hAnsi="Verdana" w:cs="Verdana"/>
                <w:b/>
                <w:bCs/>
                <w:sz w:val="20"/>
              </w:rPr>
            </w:pPr>
            <w:r w:rsidRPr="00E62FC7">
              <w:rPr>
                <w:b/>
                <w:bCs/>
              </w:rPr>
              <w:t>Net Worth</w:t>
            </w:r>
          </w:p>
        </w:tc>
        <w:tc>
          <w:tcPr>
            <w:tcW w:w="1425" w:type="dxa"/>
            <w:tcBorders>
              <w:top w:val="single" w:sz="6" w:space="0" w:color="000000"/>
              <w:left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$9,807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$8,832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$6,335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$5,975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$6,397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$7,262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$9,097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$11,442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$13,789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$15,490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$17,577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$19,666 </w:t>
            </w:r>
          </w:p>
        </w:tc>
        <w:tc>
          <w:tcPr>
            <w:tcW w:w="950" w:type="dxa"/>
            <w:tcBorders>
              <w:top w:val="single" w:sz="6" w:space="0" w:color="000000"/>
            </w:tcBorders>
            <w:shd w:val="clear" w:color="auto" w:fill="auto"/>
          </w:tcPr>
          <w:p w:rsidR="003A5F36" w:rsidRPr="00E62FC7" w:rsidRDefault="003A5F36">
            <w:pPr>
              <w:pStyle w:val="PasTable1"/>
              <w:jc w:val="right"/>
              <w:rPr>
                <w:rFonts w:ascii="Verdana" w:eastAsia="Verdana" w:hAnsi="Verdana" w:cs="Verdana"/>
                <w:sz w:val="20"/>
              </w:rPr>
            </w:pPr>
            <w:r w:rsidRPr="00E62FC7">
              <w:t xml:space="preserve">$21,757 </w:t>
            </w:r>
          </w:p>
        </w:tc>
      </w:tr>
    </w:tbl>
    <w:bookmarkEnd w:id="224"/>
    <w:bookmarkEnd w:id="225"/>
    <w:p w:rsidR="00724257" w:rsidRDefault="003A5F36">
      <w:pPr>
        <w:pStyle w:val="PasTable1"/>
        <w:spacing w:afterAutospacing="1"/>
        <w:rPr>
          <w:rFonts w:ascii="Verdana" w:eastAsia="Verdana" w:hAnsi="Verdana" w:cs="Verdana"/>
          <w:sz w:val="20"/>
        </w:rPr>
        <w:sectPr w:rsidR="00724257">
          <w:headerReference w:type="default" r:id="rId35"/>
          <w:footerReference w:type="default" r:id="rId36"/>
          <w:pgSz w:w="15840" w:h="12240" w:orient="landscape"/>
          <w:pgMar w:top="864" w:right="720" w:bottom="720" w:left="720" w:header="400" w:footer="708" w:gutter="0"/>
          <w:pgNumType w:start="1"/>
          <w:cols w:space="708"/>
          <w:docGrid w:linePitch="360"/>
        </w:sectPr>
      </w:pPr>
      <w:r>
        <w:rPr>
          <w:rFonts w:ascii="Verdana" w:eastAsia="Verdana" w:hAnsi="Verdana" w:cs="Verdana"/>
          <w:sz w:val="20"/>
        </w:rPr>
        <w:br/>
      </w:r>
    </w:p>
    <w:p w:rsidR="003A5F36" w:rsidRDefault="00724257">
      <w:pPr>
        <w:pStyle w:val="PasTable1"/>
        <w:spacing w:afterAutospacing="1"/>
        <w:rPr>
          <w:rFonts w:ascii="Verdana" w:eastAsia="Verdana" w:hAnsi="Verdana" w:cs="Verdana"/>
          <w:sz w:val="20"/>
        </w:rPr>
      </w:pPr>
      <w:r>
        <w:rPr>
          <w:rFonts w:ascii="Verdana" w:eastAsia="Verdana" w:hAnsi="Verdana" w:cs="Verdana"/>
          <w:noProof/>
          <w:sz w:val="20"/>
        </w:rPr>
        <w:lastRenderedPageBreak/>
        <mc:AlternateContent>
          <mc:Choice Requires="wps">
            <w:drawing>
              <wp:anchor distT="0" distB="0" distL="114300" distR="114300" simplePos="0" relativeHeight="251672576" behindDoc="0" locked="0" layoutInCell="1" allowOverlap="1">
                <wp:simplePos x="0" y="0"/>
                <wp:positionH relativeFrom="column">
                  <wp:posOffset>2463800</wp:posOffset>
                </wp:positionH>
                <wp:positionV relativeFrom="paragraph">
                  <wp:posOffset>8171180</wp:posOffset>
                </wp:positionV>
                <wp:extent cx="1968500" cy="571500"/>
                <wp:effectExtent l="0" t="0" r="0" b="0"/>
                <wp:wrapNone/>
                <wp:docPr id="21" name="Text Box 21">
                  <a:hlinkClick xmlns:a="http://schemas.openxmlformats.org/drawingml/2006/main" r:id="rId37"/>
                </wp:docPr>
                <wp:cNvGraphicFramePr/>
                <a:graphic xmlns:a="http://schemas.openxmlformats.org/drawingml/2006/main">
                  <a:graphicData uri="http://schemas.microsoft.com/office/word/2010/wordprocessingShape">
                    <wps:wsp>
                      <wps:cNvSpPr txBox="1"/>
                      <wps:spPr>
                        <a:xfrm>
                          <a:off x="0" y="0"/>
                          <a:ext cx="1968500" cy="571500"/>
                        </a:xfrm>
                        <a:prstGeom prst="rect">
                          <a:avLst/>
                        </a:prstGeom>
                        <a:noFill/>
                        <a:ln w="6350">
                          <a:noFill/>
                        </a:ln>
                      </wps:spPr>
                      <wps:txbx>
                        <w:txbxContent>
                          <w:p w:rsidR="00724257" w:rsidRDefault="007242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1" o:spid="_x0000_s1033" type="#_x0000_t202" href="https://www.liveplan.com/business-plan-consulting?utm_medium=download&amp;utm_source=bplans.com&amp;utm_campaign=samples_business_plans&amp;utm_content=homegardengiftsonline" style="position:absolute;margin-left:194pt;margin-top:643.4pt;width:155pt;height:4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" o:button="t" filled="f" stroked="f" strokeweight=".5pt">
                <v:fill o:detectmouseclick="t"/>
                <v:textbox>
                  <w:txbxContent>
                    <w:p w:rsidR="00724257" w:rsidRDefault="00724257"/>
                  </w:txbxContent>
                </v:textbox>
              </v:shape>
            </w:pict>
          </mc:Fallback>
        </mc:AlternateContent>
      </w:r>
      <w:r>
        <w:rPr>
          <w:rFonts w:ascii="Verdana" w:eastAsia="Verdana" w:hAnsi="Verdana" w:cs="Verdana"/>
          <w:noProof/>
          <w:sz w:val="20"/>
        </w:rPr>
        <w:drawing>
          <wp:anchor distT="0" distB="0" distL="114300" distR="114300" simplePos="0" relativeHeight="251671552" behindDoc="0" locked="1" layoutInCell="1" allowOverlap="1">
            <wp:simplePos x="0" y="0"/>
            <wp:positionH relativeFrom="column">
              <wp:posOffset>-469900</wp:posOffset>
            </wp:positionH>
            <wp:positionV relativeFrom="page">
              <wp:posOffset>12700</wp:posOffset>
            </wp:positionV>
            <wp:extent cx="7810500" cy="10107295"/>
            <wp:effectExtent l="0" t="0" r="0" b="1905"/>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 BACK.jpg"/>
                    <pic:cNvPicPr/>
                  </pic:nvPicPr>
                  <pic:blipFill>
                    <a:blip r:embed="rId38">
                      <a:extLst>
                        <a:ext uri="{28A0092B-C50C-407E-A947-70E740481C1C}">
                          <a14:useLocalDpi xmlns:a14="http://schemas.microsoft.com/office/drawing/2010/main" val="0"/>
                        </a:ext>
                      </a:extLst>
                    </a:blip>
                    <a:stretch>
                      <a:fillRect/>
                    </a:stretch>
                  </pic:blipFill>
                  <pic:spPr>
                    <a:xfrm>
                      <a:off x="0" y="0"/>
                      <a:ext cx="7810500" cy="10107295"/>
                    </a:xfrm>
                    <a:prstGeom prst="rect">
                      <a:avLst/>
                    </a:prstGeom>
                  </pic:spPr>
                </pic:pic>
              </a:graphicData>
            </a:graphic>
            <wp14:sizeRelH relativeFrom="margin">
              <wp14:pctWidth>0</wp14:pctWidth>
            </wp14:sizeRelH>
            <wp14:sizeRelV relativeFrom="margin">
              <wp14:pctHeight>0</wp14:pctHeight>
            </wp14:sizeRelV>
          </wp:anchor>
        </w:drawing>
      </w:r>
    </w:p>
    <w:sectPr w:rsidR="003A5F36" w:rsidSect="00724257">
      <w:pgSz w:w="12240" w:h="15840"/>
      <w:pgMar w:top="720" w:right="864" w:bottom="720" w:left="720" w:header="400"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45FB0" w:rsidRDefault="00C45FB0">
      <w:r>
        <w:separator/>
      </w:r>
    </w:p>
  </w:endnote>
  <w:endnote w:type="continuationSeparator" w:id="0">
    <w:p w:rsidR="00C45FB0" w:rsidRDefault="00C45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right"/>
    </w:pPr>
    <w:r>
      <w:t xml:space="preserve">Page </w:t>
    </w:r>
    <w:r>
      <w:fldChar w:fldCharType="begin"/>
    </w:r>
    <w:r>
      <w:instrText>PAGE</w:instrText>
    </w:r>
    <w:r>
      <w:fldChar w:fldCharType="separate"/>
    </w:r>
    <w:r w:rsidR="00B70420">
      <w:rPr>
        <w:noProof/>
      </w:rPr>
      <w:t>2</w:t>
    </w:r>
    <w:r>
      <w:fldChar w:fldCharType="end"/>
    </w:r>
  </w:p>
  <w:p w:rsidR="003A5F36" w:rsidRDefault="003A5F36">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right"/>
    </w:pPr>
    <w:r>
      <w:t xml:space="preserve">Page </w:t>
    </w:r>
    <w:r>
      <w:fldChar w:fldCharType="begin"/>
    </w:r>
    <w:r>
      <w:instrText>PAGE</w:instrText>
    </w:r>
    <w:r>
      <w:fldChar w:fldCharType="separate"/>
    </w:r>
    <w:r w:rsidR="00B70420">
      <w:rPr>
        <w:noProof/>
      </w:rPr>
      <w:t>24</w:t>
    </w:r>
    <w:r>
      <w:fldChar w:fldCharType="end"/>
    </w:r>
  </w:p>
  <w:p w:rsidR="003A5F36" w:rsidRDefault="003A5F36">
    <w:pP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right"/>
    </w:pPr>
    <w:r>
      <w:t xml:space="preserve">Page </w:t>
    </w:r>
    <w:r>
      <w:fldChar w:fldCharType="begin"/>
    </w:r>
    <w:r>
      <w:instrText>PAGE</w:instrText>
    </w:r>
    <w:r>
      <w:fldChar w:fldCharType="separate"/>
    </w:r>
    <w:r w:rsidR="00B70420">
      <w:rPr>
        <w:noProof/>
      </w:rPr>
      <w:t>6</w:t>
    </w:r>
    <w:r>
      <w:fldChar w:fldCharType="end"/>
    </w:r>
  </w:p>
  <w:p w:rsidR="003A5F36" w:rsidRDefault="003A5F36">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45FB0" w:rsidRDefault="00C45FB0">
      <w:r>
        <w:separator/>
      </w:r>
    </w:p>
  </w:footnote>
  <w:footnote w:type="continuationSeparator" w:id="0">
    <w:p w:rsidR="00C45FB0" w:rsidRDefault="00C45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center"/>
    </w:pPr>
    <w:r>
      <w:t>Table of Contents</w:t>
    </w:r>
  </w:p>
  <w:p w:rsidR="003A5F36" w:rsidRDefault="003A5F36">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center"/>
    </w:pPr>
    <w:r>
      <w:t>Grapevine Country Gifts</w:t>
    </w:r>
  </w:p>
  <w:p w:rsidR="003A5F36" w:rsidRDefault="003A5F36">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A5F36" w:rsidRDefault="003A5F36">
    <w:pPr>
      <w:jc w:val="center"/>
    </w:pPr>
    <w:r>
      <w:t>Appendix</w:t>
    </w:r>
  </w:p>
  <w:p w:rsidR="003A5F36" w:rsidRDefault="003A5F36">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3370CE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2"/>
    <w:multiLevelType w:val="hybridMultilevel"/>
    <w:tmpl w:val="000000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3"/>
    <w:multiLevelType w:val="hybridMultilevel"/>
    <w:tmpl w:val="0000000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15:restartNumberingAfterBreak="0">
    <w:nsid w:val="00000004"/>
    <w:multiLevelType w:val="hybridMultilevel"/>
    <w:tmpl w:val="0000000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5"/>
    <w:multiLevelType w:val="hybridMultilevel"/>
    <w:tmpl w:val="0000000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3A5F36"/>
    <w:rsid w:val="00563129"/>
    <w:rsid w:val="00724257"/>
    <w:rsid w:val="00B70420"/>
    <w:rsid w:val="00C45F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EFBE4A"/>
  <w14:defaultImageDpi w14:val="300"/>
  <w15:chartTrackingRefBased/>
  <w15:docId w15:val="{95F003F8-451E-CE47-83C1-4C26571F8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PasTable1">
    <w:name w:val="PasTable1"/>
    <w:basedOn w:val="Normal"/>
    <w:rPr>
      <w:rFonts w:ascii="Arial Narrow" w:eastAsia="Arial Narrow" w:hAnsi="Arial Narrow" w:cs="Arial Narrow"/>
      <w:sz w:val="14"/>
    </w:rPr>
  </w:style>
  <w:style w:type="paragraph" w:styleId="TOC1">
    <w:name w:val="toc 1"/>
    <w:basedOn w:val="Normal"/>
    <w:next w:val="Normal"/>
    <w:autoRedefine/>
    <w:uiPriority w:val="39"/>
    <w:rsid w:val="00E62FC7"/>
  </w:style>
  <w:style w:type="paragraph" w:styleId="TOC2">
    <w:name w:val="toc 2"/>
    <w:basedOn w:val="Normal"/>
    <w:next w:val="Normal"/>
    <w:autoRedefine/>
    <w:uiPriority w:val="39"/>
    <w:rsid w:val="00E62FC7"/>
    <w:pPr>
      <w:ind w:left="240"/>
    </w:pPr>
  </w:style>
  <w:style w:type="paragraph" w:styleId="TOC3">
    <w:name w:val="toc 3"/>
    <w:basedOn w:val="Normal"/>
    <w:next w:val="Normal"/>
    <w:autoRedefine/>
    <w:uiPriority w:val="39"/>
    <w:rsid w:val="00E62FC7"/>
    <w:pPr>
      <w:ind w:left="480"/>
    </w:pPr>
  </w:style>
  <w:style w:type="paragraph" w:styleId="TOC4">
    <w:name w:val="toc 4"/>
    <w:basedOn w:val="Normal"/>
    <w:next w:val="Normal"/>
    <w:autoRedefine/>
    <w:uiPriority w:val="39"/>
    <w:rsid w:val="00E62FC7"/>
    <w:pPr>
      <w:ind w:left="720"/>
    </w:pPr>
  </w:style>
  <w:style w:type="character" w:styleId="Hyperlink">
    <w:name w:val="Hyperlink"/>
    <w:uiPriority w:val="99"/>
    <w:unhideWhenUsed/>
    <w:rsid w:val="00E62F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targetScreenSz w:val="800x600"/>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www.grapetime.com/" TargetMode="External"/><Relationship Id="rId26" Type="http://schemas.openxmlformats.org/officeDocument/2006/relationships/hyperlink" Target="http://www.grapetime.com/" TargetMode="External"/><Relationship Id="rId39" Type="http://schemas.openxmlformats.org/officeDocument/2006/relationships/fontTable" Target="fontTable.xml"/><Relationship Id="rId21" Type="http://schemas.openxmlformats.org/officeDocument/2006/relationships/image" Target="media/image4.emf"/><Relationship Id="rId34" Type="http://schemas.openxmlformats.org/officeDocument/2006/relationships/footer" Target="footer2.xml"/><Relationship Id="rId7" Type="http://schemas.openxmlformats.org/officeDocument/2006/relationships/hyperlink" Target="https://www.liveplan.com/features/impressive_plans?utm_medium=download&amp;utm_source=bplans.com&amp;utm_campaign=samples_business_plans&amp;utm_content=homegardengiftsonline" TargetMode="External"/><Relationship Id="rId12" Type="http://schemas.openxmlformats.org/officeDocument/2006/relationships/hyperlink" Target="https://www.liveplan.com/ppc/template?utm_medium=download&amp;utm_source=bplans.com&amp;utm_campaign=samples_business_plans&amp;utm_content=homegardengiftsonline" TargetMode="External"/><Relationship Id="rId17" Type="http://schemas.openxmlformats.org/officeDocument/2006/relationships/footer" Target="footer1.xml"/><Relationship Id="rId25" Type="http://schemas.openxmlformats.org/officeDocument/2006/relationships/image" Target="media/image6.emf"/><Relationship Id="rId33" Type="http://schemas.openxmlformats.org/officeDocument/2006/relationships/header" Target="header2.xml"/><Relationship Id="rId38"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3.emf"/><Relationship Id="rId29" Type="http://schemas.openxmlformats.org/officeDocument/2006/relationships/image" Target="media/image9.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veplan.com/features/samples_and_examples?utm_medium=download&amp;utm_source=bplans.com&amp;utm_campaign=samples_business_plans&amp;utm_content=homegardengiftsonline" TargetMode="External"/><Relationship Id="rId24" Type="http://schemas.openxmlformats.org/officeDocument/2006/relationships/image" Target="media/image5.emf"/><Relationship Id="rId32" Type="http://schemas.openxmlformats.org/officeDocument/2006/relationships/image" Target="media/image12.emf"/><Relationship Id="rId37" Type="http://schemas.openxmlformats.org/officeDocument/2006/relationships/hyperlink" Target="https://www.liveplan.com/business-plan-consulting?utm_medium=download&amp;utm_source=bplans.com&amp;utm_campaign=samples_business_plans&amp;utm_content=homegardengiftsonline"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pln.rs/plasticsrecyclingbplans" TargetMode="External"/><Relationship Id="rId23" Type="http://schemas.openxmlformats.org/officeDocument/2006/relationships/hyperlink" Target="http://www.business.com/" TargetMode="External"/><Relationship Id="rId28" Type="http://schemas.openxmlformats.org/officeDocument/2006/relationships/image" Target="media/image8.emf"/><Relationship Id="rId36" Type="http://schemas.openxmlformats.org/officeDocument/2006/relationships/footer" Target="footer3.xml"/><Relationship Id="rId10" Type="http://schemas.openxmlformats.org/officeDocument/2006/relationships/hyperlink" Target="https://www.liveplan.com/features/expert_guidance?utm_medium=download&amp;utm_source=bplans.com&amp;utm_campaign=samples_business_plans&amp;utm_content=homegardengiftsonline" TargetMode="External"/><Relationship Id="rId19" Type="http://schemas.openxmlformats.org/officeDocument/2006/relationships/image" Target="media/image2.emf"/><Relationship Id="rId31"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hyperlink" Target="https://www.liveplan.com/features/build-your-business-pitch?utm_medium=download&amp;utm_source=bplans.com&amp;utm_campaign=samples_business_plans&amp;utm_content=homegardengiftsonline" TargetMode="External"/><Relationship Id="rId14" Type="http://schemas.openxmlformats.org/officeDocument/2006/relationships/hyperlink" Target="http://pln.rs/plasticsrecyclingbplans" TargetMode="External"/><Relationship Id="rId22" Type="http://schemas.openxmlformats.org/officeDocument/2006/relationships/hyperlink" Target="http://www.shopping.com/" TargetMode="External"/><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header" Target="header3.xml"/><Relationship Id="rId8" Type="http://schemas.openxmlformats.org/officeDocument/2006/relationships/hyperlink" Target="https://www.liveplan.com/features/easy_financials?utm_medium=download&amp;utm_source=bplans.com&amp;utm_campaign=samples_business_plans&amp;utm_content=homegardengiftsonline"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9234</Words>
  <Characters>47281</Characters>
  <Application>Microsoft Office Word</Application>
  <DocSecurity>0</DocSecurity>
  <Lines>5910</Lines>
  <Paragraphs>4347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52168</CharactersWithSpaces>
  <SharedDoc>false</SharedDoc>
  <HLinks>
    <vt:vector size="408" baseType="variant">
      <vt:variant>
        <vt:i4>4849701</vt:i4>
      </vt:variant>
      <vt:variant>
        <vt:i4>393</vt:i4>
      </vt:variant>
      <vt:variant>
        <vt:i4>0</vt:i4>
      </vt:variant>
      <vt:variant>
        <vt:i4>5</vt:i4>
      </vt:variant>
      <vt:variant>
        <vt:lpwstr>http://www.grapetime.com/</vt:lpwstr>
      </vt:variant>
      <vt:variant>
        <vt:lpwstr/>
      </vt:variant>
      <vt:variant>
        <vt:i4>4784212</vt:i4>
      </vt:variant>
      <vt:variant>
        <vt:i4>390</vt:i4>
      </vt:variant>
      <vt:variant>
        <vt:i4>0</vt:i4>
      </vt:variant>
      <vt:variant>
        <vt:i4>5</vt:i4>
      </vt:variant>
      <vt:variant>
        <vt:lpwstr>http://www.business.com/</vt:lpwstr>
      </vt:variant>
      <vt:variant>
        <vt:lpwstr/>
      </vt:variant>
      <vt:variant>
        <vt:i4>4653128</vt:i4>
      </vt:variant>
      <vt:variant>
        <vt:i4>387</vt:i4>
      </vt:variant>
      <vt:variant>
        <vt:i4>0</vt:i4>
      </vt:variant>
      <vt:variant>
        <vt:i4>5</vt:i4>
      </vt:variant>
      <vt:variant>
        <vt:lpwstr>http://www.shopping.com/</vt:lpwstr>
      </vt:variant>
      <vt:variant>
        <vt:lpwstr/>
      </vt:variant>
      <vt:variant>
        <vt:i4>4849701</vt:i4>
      </vt:variant>
      <vt:variant>
        <vt:i4>384</vt:i4>
      </vt:variant>
      <vt:variant>
        <vt:i4>0</vt:i4>
      </vt:variant>
      <vt:variant>
        <vt:i4>5</vt:i4>
      </vt:variant>
      <vt:variant>
        <vt:lpwstr>http://www.grapetime.com/</vt:lpwstr>
      </vt:variant>
      <vt:variant>
        <vt:lpwstr/>
      </vt:variant>
      <vt:variant>
        <vt:i4>1769477</vt:i4>
      </vt:variant>
      <vt:variant>
        <vt:i4>377</vt:i4>
      </vt:variant>
      <vt:variant>
        <vt:i4>0</vt:i4>
      </vt:variant>
      <vt:variant>
        <vt:i4>5</vt:i4>
      </vt:variant>
      <vt:variant>
        <vt:lpwstr/>
      </vt:variant>
      <vt:variant>
        <vt:lpwstr>_Toc272328304</vt:lpwstr>
      </vt:variant>
      <vt:variant>
        <vt:i4>1769474</vt:i4>
      </vt:variant>
      <vt:variant>
        <vt:i4>371</vt:i4>
      </vt:variant>
      <vt:variant>
        <vt:i4>0</vt:i4>
      </vt:variant>
      <vt:variant>
        <vt:i4>5</vt:i4>
      </vt:variant>
      <vt:variant>
        <vt:lpwstr/>
      </vt:variant>
      <vt:variant>
        <vt:lpwstr>_Toc272328303</vt:lpwstr>
      </vt:variant>
      <vt:variant>
        <vt:i4>1769475</vt:i4>
      </vt:variant>
      <vt:variant>
        <vt:i4>365</vt:i4>
      </vt:variant>
      <vt:variant>
        <vt:i4>0</vt:i4>
      </vt:variant>
      <vt:variant>
        <vt:i4>5</vt:i4>
      </vt:variant>
      <vt:variant>
        <vt:lpwstr/>
      </vt:variant>
      <vt:variant>
        <vt:lpwstr>_Toc272328302</vt:lpwstr>
      </vt:variant>
      <vt:variant>
        <vt:i4>1769472</vt:i4>
      </vt:variant>
      <vt:variant>
        <vt:i4>359</vt:i4>
      </vt:variant>
      <vt:variant>
        <vt:i4>0</vt:i4>
      </vt:variant>
      <vt:variant>
        <vt:i4>5</vt:i4>
      </vt:variant>
      <vt:variant>
        <vt:lpwstr/>
      </vt:variant>
      <vt:variant>
        <vt:lpwstr>_Toc272328301</vt:lpwstr>
      </vt:variant>
      <vt:variant>
        <vt:i4>1769473</vt:i4>
      </vt:variant>
      <vt:variant>
        <vt:i4>353</vt:i4>
      </vt:variant>
      <vt:variant>
        <vt:i4>0</vt:i4>
      </vt:variant>
      <vt:variant>
        <vt:i4>5</vt:i4>
      </vt:variant>
      <vt:variant>
        <vt:lpwstr/>
      </vt:variant>
      <vt:variant>
        <vt:lpwstr>_Toc272328300</vt:lpwstr>
      </vt:variant>
      <vt:variant>
        <vt:i4>1179657</vt:i4>
      </vt:variant>
      <vt:variant>
        <vt:i4>347</vt:i4>
      </vt:variant>
      <vt:variant>
        <vt:i4>0</vt:i4>
      </vt:variant>
      <vt:variant>
        <vt:i4>5</vt:i4>
      </vt:variant>
      <vt:variant>
        <vt:lpwstr/>
      </vt:variant>
      <vt:variant>
        <vt:lpwstr>_Toc272328299</vt:lpwstr>
      </vt:variant>
      <vt:variant>
        <vt:i4>1179656</vt:i4>
      </vt:variant>
      <vt:variant>
        <vt:i4>341</vt:i4>
      </vt:variant>
      <vt:variant>
        <vt:i4>0</vt:i4>
      </vt:variant>
      <vt:variant>
        <vt:i4>5</vt:i4>
      </vt:variant>
      <vt:variant>
        <vt:lpwstr/>
      </vt:variant>
      <vt:variant>
        <vt:lpwstr>_Toc272328298</vt:lpwstr>
      </vt:variant>
      <vt:variant>
        <vt:i4>1179655</vt:i4>
      </vt:variant>
      <vt:variant>
        <vt:i4>335</vt:i4>
      </vt:variant>
      <vt:variant>
        <vt:i4>0</vt:i4>
      </vt:variant>
      <vt:variant>
        <vt:i4>5</vt:i4>
      </vt:variant>
      <vt:variant>
        <vt:lpwstr/>
      </vt:variant>
      <vt:variant>
        <vt:lpwstr>_Toc272328297</vt:lpwstr>
      </vt:variant>
      <vt:variant>
        <vt:i4>1179654</vt:i4>
      </vt:variant>
      <vt:variant>
        <vt:i4>329</vt:i4>
      </vt:variant>
      <vt:variant>
        <vt:i4>0</vt:i4>
      </vt:variant>
      <vt:variant>
        <vt:i4>5</vt:i4>
      </vt:variant>
      <vt:variant>
        <vt:lpwstr/>
      </vt:variant>
      <vt:variant>
        <vt:lpwstr>_Toc272328296</vt:lpwstr>
      </vt:variant>
      <vt:variant>
        <vt:i4>1179653</vt:i4>
      </vt:variant>
      <vt:variant>
        <vt:i4>323</vt:i4>
      </vt:variant>
      <vt:variant>
        <vt:i4>0</vt:i4>
      </vt:variant>
      <vt:variant>
        <vt:i4>5</vt:i4>
      </vt:variant>
      <vt:variant>
        <vt:lpwstr/>
      </vt:variant>
      <vt:variant>
        <vt:lpwstr>_Toc272328295</vt:lpwstr>
      </vt:variant>
      <vt:variant>
        <vt:i4>1179652</vt:i4>
      </vt:variant>
      <vt:variant>
        <vt:i4>317</vt:i4>
      </vt:variant>
      <vt:variant>
        <vt:i4>0</vt:i4>
      </vt:variant>
      <vt:variant>
        <vt:i4>5</vt:i4>
      </vt:variant>
      <vt:variant>
        <vt:lpwstr/>
      </vt:variant>
      <vt:variant>
        <vt:lpwstr>_Toc272328294</vt:lpwstr>
      </vt:variant>
      <vt:variant>
        <vt:i4>1179651</vt:i4>
      </vt:variant>
      <vt:variant>
        <vt:i4>311</vt:i4>
      </vt:variant>
      <vt:variant>
        <vt:i4>0</vt:i4>
      </vt:variant>
      <vt:variant>
        <vt:i4>5</vt:i4>
      </vt:variant>
      <vt:variant>
        <vt:lpwstr/>
      </vt:variant>
      <vt:variant>
        <vt:lpwstr>_Toc272328293</vt:lpwstr>
      </vt:variant>
      <vt:variant>
        <vt:i4>1179650</vt:i4>
      </vt:variant>
      <vt:variant>
        <vt:i4>305</vt:i4>
      </vt:variant>
      <vt:variant>
        <vt:i4>0</vt:i4>
      </vt:variant>
      <vt:variant>
        <vt:i4>5</vt:i4>
      </vt:variant>
      <vt:variant>
        <vt:lpwstr/>
      </vt:variant>
      <vt:variant>
        <vt:lpwstr>_Toc272328292</vt:lpwstr>
      </vt:variant>
      <vt:variant>
        <vt:i4>1179649</vt:i4>
      </vt:variant>
      <vt:variant>
        <vt:i4>299</vt:i4>
      </vt:variant>
      <vt:variant>
        <vt:i4>0</vt:i4>
      </vt:variant>
      <vt:variant>
        <vt:i4>5</vt:i4>
      </vt:variant>
      <vt:variant>
        <vt:lpwstr/>
      </vt:variant>
      <vt:variant>
        <vt:lpwstr>_Toc272328291</vt:lpwstr>
      </vt:variant>
      <vt:variant>
        <vt:i4>1179648</vt:i4>
      </vt:variant>
      <vt:variant>
        <vt:i4>293</vt:i4>
      </vt:variant>
      <vt:variant>
        <vt:i4>0</vt:i4>
      </vt:variant>
      <vt:variant>
        <vt:i4>5</vt:i4>
      </vt:variant>
      <vt:variant>
        <vt:lpwstr/>
      </vt:variant>
      <vt:variant>
        <vt:lpwstr>_Toc272328290</vt:lpwstr>
      </vt:variant>
      <vt:variant>
        <vt:i4>1245193</vt:i4>
      </vt:variant>
      <vt:variant>
        <vt:i4>287</vt:i4>
      </vt:variant>
      <vt:variant>
        <vt:i4>0</vt:i4>
      </vt:variant>
      <vt:variant>
        <vt:i4>5</vt:i4>
      </vt:variant>
      <vt:variant>
        <vt:lpwstr/>
      </vt:variant>
      <vt:variant>
        <vt:lpwstr>_Toc272328289</vt:lpwstr>
      </vt:variant>
      <vt:variant>
        <vt:i4>1245192</vt:i4>
      </vt:variant>
      <vt:variant>
        <vt:i4>281</vt:i4>
      </vt:variant>
      <vt:variant>
        <vt:i4>0</vt:i4>
      </vt:variant>
      <vt:variant>
        <vt:i4>5</vt:i4>
      </vt:variant>
      <vt:variant>
        <vt:lpwstr/>
      </vt:variant>
      <vt:variant>
        <vt:lpwstr>_Toc272328288</vt:lpwstr>
      </vt:variant>
      <vt:variant>
        <vt:i4>1245191</vt:i4>
      </vt:variant>
      <vt:variant>
        <vt:i4>275</vt:i4>
      </vt:variant>
      <vt:variant>
        <vt:i4>0</vt:i4>
      </vt:variant>
      <vt:variant>
        <vt:i4>5</vt:i4>
      </vt:variant>
      <vt:variant>
        <vt:lpwstr/>
      </vt:variant>
      <vt:variant>
        <vt:lpwstr>_Toc272328287</vt:lpwstr>
      </vt:variant>
      <vt:variant>
        <vt:i4>1245190</vt:i4>
      </vt:variant>
      <vt:variant>
        <vt:i4>269</vt:i4>
      </vt:variant>
      <vt:variant>
        <vt:i4>0</vt:i4>
      </vt:variant>
      <vt:variant>
        <vt:i4>5</vt:i4>
      </vt:variant>
      <vt:variant>
        <vt:lpwstr/>
      </vt:variant>
      <vt:variant>
        <vt:lpwstr>_Toc272328286</vt:lpwstr>
      </vt:variant>
      <vt:variant>
        <vt:i4>1245189</vt:i4>
      </vt:variant>
      <vt:variant>
        <vt:i4>263</vt:i4>
      </vt:variant>
      <vt:variant>
        <vt:i4>0</vt:i4>
      </vt:variant>
      <vt:variant>
        <vt:i4>5</vt:i4>
      </vt:variant>
      <vt:variant>
        <vt:lpwstr/>
      </vt:variant>
      <vt:variant>
        <vt:lpwstr>_Toc272328285</vt:lpwstr>
      </vt:variant>
      <vt:variant>
        <vt:i4>1245188</vt:i4>
      </vt:variant>
      <vt:variant>
        <vt:i4>257</vt:i4>
      </vt:variant>
      <vt:variant>
        <vt:i4>0</vt:i4>
      </vt:variant>
      <vt:variant>
        <vt:i4>5</vt:i4>
      </vt:variant>
      <vt:variant>
        <vt:lpwstr/>
      </vt:variant>
      <vt:variant>
        <vt:lpwstr>_Toc272328284</vt:lpwstr>
      </vt:variant>
      <vt:variant>
        <vt:i4>1245187</vt:i4>
      </vt:variant>
      <vt:variant>
        <vt:i4>251</vt:i4>
      </vt:variant>
      <vt:variant>
        <vt:i4>0</vt:i4>
      </vt:variant>
      <vt:variant>
        <vt:i4>5</vt:i4>
      </vt:variant>
      <vt:variant>
        <vt:lpwstr/>
      </vt:variant>
      <vt:variant>
        <vt:lpwstr>_Toc272328283</vt:lpwstr>
      </vt:variant>
      <vt:variant>
        <vt:i4>1245186</vt:i4>
      </vt:variant>
      <vt:variant>
        <vt:i4>245</vt:i4>
      </vt:variant>
      <vt:variant>
        <vt:i4>0</vt:i4>
      </vt:variant>
      <vt:variant>
        <vt:i4>5</vt:i4>
      </vt:variant>
      <vt:variant>
        <vt:lpwstr/>
      </vt:variant>
      <vt:variant>
        <vt:lpwstr>_Toc272328282</vt:lpwstr>
      </vt:variant>
      <vt:variant>
        <vt:i4>1245185</vt:i4>
      </vt:variant>
      <vt:variant>
        <vt:i4>239</vt:i4>
      </vt:variant>
      <vt:variant>
        <vt:i4>0</vt:i4>
      </vt:variant>
      <vt:variant>
        <vt:i4>5</vt:i4>
      </vt:variant>
      <vt:variant>
        <vt:lpwstr/>
      </vt:variant>
      <vt:variant>
        <vt:lpwstr>_Toc272328281</vt:lpwstr>
      </vt:variant>
      <vt:variant>
        <vt:i4>1245184</vt:i4>
      </vt:variant>
      <vt:variant>
        <vt:i4>233</vt:i4>
      </vt:variant>
      <vt:variant>
        <vt:i4>0</vt:i4>
      </vt:variant>
      <vt:variant>
        <vt:i4>5</vt:i4>
      </vt:variant>
      <vt:variant>
        <vt:lpwstr/>
      </vt:variant>
      <vt:variant>
        <vt:lpwstr>_Toc272328280</vt:lpwstr>
      </vt:variant>
      <vt:variant>
        <vt:i4>1835017</vt:i4>
      </vt:variant>
      <vt:variant>
        <vt:i4>227</vt:i4>
      </vt:variant>
      <vt:variant>
        <vt:i4>0</vt:i4>
      </vt:variant>
      <vt:variant>
        <vt:i4>5</vt:i4>
      </vt:variant>
      <vt:variant>
        <vt:lpwstr/>
      </vt:variant>
      <vt:variant>
        <vt:lpwstr>_Toc272328279</vt:lpwstr>
      </vt:variant>
      <vt:variant>
        <vt:i4>1835016</vt:i4>
      </vt:variant>
      <vt:variant>
        <vt:i4>221</vt:i4>
      </vt:variant>
      <vt:variant>
        <vt:i4>0</vt:i4>
      </vt:variant>
      <vt:variant>
        <vt:i4>5</vt:i4>
      </vt:variant>
      <vt:variant>
        <vt:lpwstr/>
      </vt:variant>
      <vt:variant>
        <vt:lpwstr>_Toc272328278</vt:lpwstr>
      </vt:variant>
      <vt:variant>
        <vt:i4>1835015</vt:i4>
      </vt:variant>
      <vt:variant>
        <vt:i4>215</vt:i4>
      </vt:variant>
      <vt:variant>
        <vt:i4>0</vt:i4>
      </vt:variant>
      <vt:variant>
        <vt:i4>5</vt:i4>
      </vt:variant>
      <vt:variant>
        <vt:lpwstr/>
      </vt:variant>
      <vt:variant>
        <vt:lpwstr>_Toc272328277</vt:lpwstr>
      </vt:variant>
      <vt:variant>
        <vt:i4>1835014</vt:i4>
      </vt:variant>
      <vt:variant>
        <vt:i4>209</vt:i4>
      </vt:variant>
      <vt:variant>
        <vt:i4>0</vt:i4>
      </vt:variant>
      <vt:variant>
        <vt:i4>5</vt:i4>
      </vt:variant>
      <vt:variant>
        <vt:lpwstr/>
      </vt:variant>
      <vt:variant>
        <vt:lpwstr>_Toc272328276</vt:lpwstr>
      </vt:variant>
      <vt:variant>
        <vt:i4>1835013</vt:i4>
      </vt:variant>
      <vt:variant>
        <vt:i4>203</vt:i4>
      </vt:variant>
      <vt:variant>
        <vt:i4>0</vt:i4>
      </vt:variant>
      <vt:variant>
        <vt:i4>5</vt:i4>
      </vt:variant>
      <vt:variant>
        <vt:lpwstr/>
      </vt:variant>
      <vt:variant>
        <vt:lpwstr>_Toc272328275</vt:lpwstr>
      </vt:variant>
      <vt:variant>
        <vt:i4>1835012</vt:i4>
      </vt:variant>
      <vt:variant>
        <vt:i4>197</vt:i4>
      </vt:variant>
      <vt:variant>
        <vt:i4>0</vt:i4>
      </vt:variant>
      <vt:variant>
        <vt:i4>5</vt:i4>
      </vt:variant>
      <vt:variant>
        <vt:lpwstr/>
      </vt:variant>
      <vt:variant>
        <vt:lpwstr>_Toc272328274</vt:lpwstr>
      </vt:variant>
      <vt:variant>
        <vt:i4>1835011</vt:i4>
      </vt:variant>
      <vt:variant>
        <vt:i4>191</vt:i4>
      </vt:variant>
      <vt:variant>
        <vt:i4>0</vt:i4>
      </vt:variant>
      <vt:variant>
        <vt:i4>5</vt:i4>
      </vt:variant>
      <vt:variant>
        <vt:lpwstr/>
      </vt:variant>
      <vt:variant>
        <vt:lpwstr>_Toc272328273</vt:lpwstr>
      </vt:variant>
      <vt:variant>
        <vt:i4>1835010</vt:i4>
      </vt:variant>
      <vt:variant>
        <vt:i4>185</vt:i4>
      </vt:variant>
      <vt:variant>
        <vt:i4>0</vt:i4>
      </vt:variant>
      <vt:variant>
        <vt:i4>5</vt:i4>
      </vt:variant>
      <vt:variant>
        <vt:lpwstr/>
      </vt:variant>
      <vt:variant>
        <vt:lpwstr>_Toc272328272</vt:lpwstr>
      </vt:variant>
      <vt:variant>
        <vt:i4>1835009</vt:i4>
      </vt:variant>
      <vt:variant>
        <vt:i4>179</vt:i4>
      </vt:variant>
      <vt:variant>
        <vt:i4>0</vt:i4>
      </vt:variant>
      <vt:variant>
        <vt:i4>5</vt:i4>
      </vt:variant>
      <vt:variant>
        <vt:lpwstr/>
      </vt:variant>
      <vt:variant>
        <vt:lpwstr>_Toc272328271</vt:lpwstr>
      </vt:variant>
      <vt:variant>
        <vt:i4>1835008</vt:i4>
      </vt:variant>
      <vt:variant>
        <vt:i4>173</vt:i4>
      </vt:variant>
      <vt:variant>
        <vt:i4>0</vt:i4>
      </vt:variant>
      <vt:variant>
        <vt:i4>5</vt:i4>
      </vt:variant>
      <vt:variant>
        <vt:lpwstr/>
      </vt:variant>
      <vt:variant>
        <vt:lpwstr>_Toc272328270</vt:lpwstr>
      </vt:variant>
      <vt:variant>
        <vt:i4>1900553</vt:i4>
      </vt:variant>
      <vt:variant>
        <vt:i4>167</vt:i4>
      </vt:variant>
      <vt:variant>
        <vt:i4>0</vt:i4>
      </vt:variant>
      <vt:variant>
        <vt:i4>5</vt:i4>
      </vt:variant>
      <vt:variant>
        <vt:lpwstr/>
      </vt:variant>
      <vt:variant>
        <vt:lpwstr>_Toc272328269</vt:lpwstr>
      </vt:variant>
      <vt:variant>
        <vt:i4>1900552</vt:i4>
      </vt:variant>
      <vt:variant>
        <vt:i4>161</vt:i4>
      </vt:variant>
      <vt:variant>
        <vt:i4>0</vt:i4>
      </vt:variant>
      <vt:variant>
        <vt:i4>5</vt:i4>
      </vt:variant>
      <vt:variant>
        <vt:lpwstr/>
      </vt:variant>
      <vt:variant>
        <vt:lpwstr>_Toc272328268</vt:lpwstr>
      </vt:variant>
      <vt:variant>
        <vt:i4>1900551</vt:i4>
      </vt:variant>
      <vt:variant>
        <vt:i4>155</vt:i4>
      </vt:variant>
      <vt:variant>
        <vt:i4>0</vt:i4>
      </vt:variant>
      <vt:variant>
        <vt:i4>5</vt:i4>
      </vt:variant>
      <vt:variant>
        <vt:lpwstr/>
      </vt:variant>
      <vt:variant>
        <vt:lpwstr>_Toc272328267</vt:lpwstr>
      </vt:variant>
      <vt:variant>
        <vt:i4>1900550</vt:i4>
      </vt:variant>
      <vt:variant>
        <vt:i4>149</vt:i4>
      </vt:variant>
      <vt:variant>
        <vt:i4>0</vt:i4>
      </vt:variant>
      <vt:variant>
        <vt:i4>5</vt:i4>
      </vt:variant>
      <vt:variant>
        <vt:lpwstr/>
      </vt:variant>
      <vt:variant>
        <vt:lpwstr>_Toc272328266</vt:lpwstr>
      </vt:variant>
      <vt:variant>
        <vt:i4>1900549</vt:i4>
      </vt:variant>
      <vt:variant>
        <vt:i4>143</vt:i4>
      </vt:variant>
      <vt:variant>
        <vt:i4>0</vt:i4>
      </vt:variant>
      <vt:variant>
        <vt:i4>5</vt:i4>
      </vt:variant>
      <vt:variant>
        <vt:lpwstr/>
      </vt:variant>
      <vt:variant>
        <vt:lpwstr>_Toc272328265</vt:lpwstr>
      </vt:variant>
      <vt:variant>
        <vt:i4>1900548</vt:i4>
      </vt:variant>
      <vt:variant>
        <vt:i4>137</vt:i4>
      </vt:variant>
      <vt:variant>
        <vt:i4>0</vt:i4>
      </vt:variant>
      <vt:variant>
        <vt:i4>5</vt:i4>
      </vt:variant>
      <vt:variant>
        <vt:lpwstr/>
      </vt:variant>
      <vt:variant>
        <vt:lpwstr>_Toc272328264</vt:lpwstr>
      </vt:variant>
      <vt:variant>
        <vt:i4>1900547</vt:i4>
      </vt:variant>
      <vt:variant>
        <vt:i4>131</vt:i4>
      </vt:variant>
      <vt:variant>
        <vt:i4>0</vt:i4>
      </vt:variant>
      <vt:variant>
        <vt:i4>5</vt:i4>
      </vt:variant>
      <vt:variant>
        <vt:lpwstr/>
      </vt:variant>
      <vt:variant>
        <vt:lpwstr>_Toc272328263</vt:lpwstr>
      </vt:variant>
      <vt:variant>
        <vt:i4>1900546</vt:i4>
      </vt:variant>
      <vt:variant>
        <vt:i4>125</vt:i4>
      </vt:variant>
      <vt:variant>
        <vt:i4>0</vt:i4>
      </vt:variant>
      <vt:variant>
        <vt:i4>5</vt:i4>
      </vt:variant>
      <vt:variant>
        <vt:lpwstr/>
      </vt:variant>
      <vt:variant>
        <vt:lpwstr>_Toc272328262</vt:lpwstr>
      </vt:variant>
      <vt:variant>
        <vt:i4>1900545</vt:i4>
      </vt:variant>
      <vt:variant>
        <vt:i4>119</vt:i4>
      </vt:variant>
      <vt:variant>
        <vt:i4>0</vt:i4>
      </vt:variant>
      <vt:variant>
        <vt:i4>5</vt:i4>
      </vt:variant>
      <vt:variant>
        <vt:lpwstr/>
      </vt:variant>
      <vt:variant>
        <vt:lpwstr>_Toc272328261</vt:lpwstr>
      </vt:variant>
      <vt:variant>
        <vt:i4>1900544</vt:i4>
      </vt:variant>
      <vt:variant>
        <vt:i4>113</vt:i4>
      </vt:variant>
      <vt:variant>
        <vt:i4>0</vt:i4>
      </vt:variant>
      <vt:variant>
        <vt:i4>5</vt:i4>
      </vt:variant>
      <vt:variant>
        <vt:lpwstr/>
      </vt:variant>
      <vt:variant>
        <vt:lpwstr>_Toc272328260</vt:lpwstr>
      </vt:variant>
      <vt:variant>
        <vt:i4>1966089</vt:i4>
      </vt:variant>
      <vt:variant>
        <vt:i4>107</vt:i4>
      </vt:variant>
      <vt:variant>
        <vt:i4>0</vt:i4>
      </vt:variant>
      <vt:variant>
        <vt:i4>5</vt:i4>
      </vt:variant>
      <vt:variant>
        <vt:lpwstr/>
      </vt:variant>
      <vt:variant>
        <vt:lpwstr>_Toc272328259</vt:lpwstr>
      </vt:variant>
      <vt:variant>
        <vt:i4>1966088</vt:i4>
      </vt:variant>
      <vt:variant>
        <vt:i4>101</vt:i4>
      </vt:variant>
      <vt:variant>
        <vt:i4>0</vt:i4>
      </vt:variant>
      <vt:variant>
        <vt:i4>5</vt:i4>
      </vt:variant>
      <vt:variant>
        <vt:lpwstr/>
      </vt:variant>
      <vt:variant>
        <vt:lpwstr>_Toc272328258</vt:lpwstr>
      </vt:variant>
      <vt:variant>
        <vt:i4>1966087</vt:i4>
      </vt:variant>
      <vt:variant>
        <vt:i4>95</vt:i4>
      </vt:variant>
      <vt:variant>
        <vt:i4>0</vt:i4>
      </vt:variant>
      <vt:variant>
        <vt:i4>5</vt:i4>
      </vt:variant>
      <vt:variant>
        <vt:lpwstr/>
      </vt:variant>
      <vt:variant>
        <vt:lpwstr>_Toc272328257</vt:lpwstr>
      </vt:variant>
      <vt:variant>
        <vt:i4>1966086</vt:i4>
      </vt:variant>
      <vt:variant>
        <vt:i4>89</vt:i4>
      </vt:variant>
      <vt:variant>
        <vt:i4>0</vt:i4>
      </vt:variant>
      <vt:variant>
        <vt:i4>5</vt:i4>
      </vt:variant>
      <vt:variant>
        <vt:lpwstr/>
      </vt:variant>
      <vt:variant>
        <vt:lpwstr>_Toc272328256</vt:lpwstr>
      </vt:variant>
      <vt:variant>
        <vt:i4>1966085</vt:i4>
      </vt:variant>
      <vt:variant>
        <vt:i4>83</vt:i4>
      </vt:variant>
      <vt:variant>
        <vt:i4>0</vt:i4>
      </vt:variant>
      <vt:variant>
        <vt:i4>5</vt:i4>
      </vt:variant>
      <vt:variant>
        <vt:lpwstr/>
      </vt:variant>
      <vt:variant>
        <vt:lpwstr>_Toc272328255</vt:lpwstr>
      </vt:variant>
      <vt:variant>
        <vt:i4>1966084</vt:i4>
      </vt:variant>
      <vt:variant>
        <vt:i4>77</vt:i4>
      </vt:variant>
      <vt:variant>
        <vt:i4>0</vt:i4>
      </vt:variant>
      <vt:variant>
        <vt:i4>5</vt:i4>
      </vt:variant>
      <vt:variant>
        <vt:lpwstr/>
      </vt:variant>
      <vt:variant>
        <vt:lpwstr>_Toc272328254</vt:lpwstr>
      </vt:variant>
      <vt:variant>
        <vt:i4>1966083</vt:i4>
      </vt:variant>
      <vt:variant>
        <vt:i4>71</vt:i4>
      </vt:variant>
      <vt:variant>
        <vt:i4>0</vt:i4>
      </vt:variant>
      <vt:variant>
        <vt:i4>5</vt:i4>
      </vt:variant>
      <vt:variant>
        <vt:lpwstr/>
      </vt:variant>
      <vt:variant>
        <vt:lpwstr>_Toc272328253</vt:lpwstr>
      </vt:variant>
      <vt:variant>
        <vt:i4>1966082</vt:i4>
      </vt:variant>
      <vt:variant>
        <vt:i4>65</vt:i4>
      </vt:variant>
      <vt:variant>
        <vt:i4>0</vt:i4>
      </vt:variant>
      <vt:variant>
        <vt:i4>5</vt:i4>
      </vt:variant>
      <vt:variant>
        <vt:lpwstr/>
      </vt:variant>
      <vt:variant>
        <vt:lpwstr>_Toc272328252</vt:lpwstr>
      </vt:variant>
      <vt:variant>
        <vt:i4>1966081</vt:i4>
      </vt:variant>
      <vt:variant>
        <vt:i4>59</vt:i4>
      </vt:variant>
      <vt:variant>
        <vt:i4>0</vt:i4>
      </vt:variant>
      <vt:variant>
        <vt:i4>5</vt:i4>
      </vt:variant>
      <vt:variant>
        <vt:lpwstr/>
      </vt:variant>
      <vt:variant>
        <vt:lpwstr>_Toc272328251</vt:lpwstr>
      </vt:variant>
      <vt:variant>
        <vt:i4>1966080</vt:i4>
      </vt:variant>
      <vt:variant>
        <vt:i4>53</vt:i4>
      </vt:variant>
      <vt:variant>
        <vt:i4>0</vt:i4>
      </vt:variant>
      <vt:variant>
        <vt:i4>5</vt:i4>
      </vt:variant>
      <vt:variant>
        <vt:lpwstr/>
      </vt:variant>
      <vt:variant>
        <vt:lpwstr>_Toc272328250</vt:lpwstr>
      </vt:variant>
      <vt:variant>
        <vt:i4>2031625</vt:i4>
      </vt:variant>
      <vt:variant>
        <vt:i4>47</vt:i4>
      </vt:variant>
      <vt:variant>
        <vt:i4>0</vt:i4>
      </vt:variant>
      <vt:variant>
        <vt:i4>5</vt:i4>
      </vt:variant>
      <vt:variant>
        <vt:lpwstr/>
      </vt:variant>
      <vt:variant>
        <vt:lpwstr>_Toc272328249</vt:lpwstr>
      </vt:variant>
      <vt:variant>
        <vt:i4>2031624</vt:i4>
      </vt:variant>
      <vt:variant>
        <vt:i4>41</vt:i4>
      </vt:variant>
      <vt:variant>
        <vt:i4>0</vt:i4>
      </vt:variant>
      <vt:variant>
        <vt:i4>5</vt:i4>
      </vt:variant>
      <vt:variant>
        <vt:lpwstr/>
      </vt:variant>
      <vt:variant>
        <vt:lpwstr>_Toc272328248</vt:lpwstr>
      </vt:variant>
      <vt:variant>
        <vt:i4>2031623</vt:i4>
      </vt:variant>
      <vt:variant>
        <vt:i4>35</vt:i4>
      </vt:variant>
      <vt:variant>
        <vt:i4>0</vt:i4>
      </vt:variant>
      <vt:variant>
        <vt:i4>5</vt:i4>
      </vt:variant>
      <vt:variant>
        <vt:lpwstr/>
      </vt:variant>
      <vt:variant>
        <vt:lpwstr>_Toc272328247</vt:lpwstr>
      </vt:variant>
      <vt:variant>
        <vt:i4>2031622</vt:i4>
      </vt:variant>
      <vt:variant>
        <vt:i4>29</vt:i4>
      </vt:variant>
      <vt:variant>
        <vt:i4>0</vt:i4>
      </vt:variant>
      <vt:variant>
        <vt:i4>5</vt:i4>
      </vt:variant>
      <vt:variant>
        <vt:lpwstr/>
      </vt:variant>
      <vt:variant>
        <vt:lpwstr>_Toc272328246</vt:lpwstr>
      </vt:variant>
      <vt:variant>
        <vt:i4>2031621</vt:i4>
      </vt:variant>
      <vt:variant>
        <vt:i4>23</vt:i4>
      </vt:variant>
      <vt:variant>
        <vt:i4>0</vt:i4>
      </vt:variant>
      <vt:variant>
        <vt:i4>5</vt:i4>
      </vt:variant>
      <vt:variant>
        <vt:lpwstr/>
      </vt:variant>
      <vt:variant>
        <vt:lpwstr>_Toc272328245</vt:lpwstr>
      </vt:variant>
      <vt:variant>
        <vt:i4>2031620</vt:i4>
      </vt:variant>
      <vt:variant>
        <vt:i4>17</vt:i4>
      </vt:variant>
      <vt:variant>
        <vt:i4>0</vt:i4>
      </vt:variant>
      <vt:variant>
        <vt:i4>5</vt:i4>
      </vt:variant>
      <vt:variant>
        <vt:lpwstr/>
      </vt:variant>
      <vt:variant>
        <vt:lpwstr>_Toc272328244</vt:lpwstr>
      </vt:variant>
      <vt:variant>
        <vt:i4>2031619</vt:i4>
      </vt:variant>
      <vt:variant>
        <vt:i4>11</vt:i4>
      </vt:variant>
      <vt:variant>
        <vt:i4>0</vt:i4>
      </vt:variant>
      <vt:variant>
        <vt:i4>5</vt:i4>
      </vt:variant>
      <vt:variant>
        <vt:lpwstr/>
      </vt:variant>
      <vt:variant>
        <vt:lpwstr>_Toc272328243</vt:lpwstr>
      </vt:variant>
      <vt:variant>
        <vt:i4>2031618</vt:i4>
      </vt:variant>
      <vt:variant>
        <vt:i4>5</vt:i4>
      </vt:variant>
      <vt:variant>
        <vt:i4>0</vt:i4>
      </vt:variant>
      <vt:variant>
        <vt:i4>5</vt:i4>
      </vt:variant>
      <vt:variant>
        <vt:lpwstr/>
      </vt:variant>
      <vt:variant>
        <vt:lpwstr>_Toc272328242</vt:lpwstr>
      </vt:variant>
      <vt:variant>
        <vt:i4>2097263</vt:i4>
      </vt:variant>
      <vt:variant>
        <vt:i4>0</vt:i4>
      </vt:variant>
      <vt:variant>
        <vt:i4>0</vt:i4>
      </vt:variant>
      <vt:variant>
        <vt:i4>5</vt:i4>
      </vt:variant>
      <vt:variant>
        <vt:lpwstr>http://www.liveplan.com/specials/membersoffer/?utm_source=bplans&amp;utm_medium=download&amp;utm_campaign=sample_plan&amp;pm=HALFOFFMONTH1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Meredith</dc:creator>
  <cp:keywords/>
  <dc:description/>
  <cp:lastModifiedBy>Parker Meredith</cp:lastModifiedBy>
  <cp:revision>2</cp:revision>
  <cp:lastPrinted>1601-01-01T00:00:00Z</cp:lastPrinted>
  <dcterms:created xsi:type="dcterms:W3CDTF">2020-06-08T21:52:00Z</dcterms:created>
  <dcterms:modified xsi:type="dcterms:W3CDTF">2020-06-08T21:52:00Z</dcterms:modified>
</cp:coreProperties>
</file>